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CF" w:rsidRPr="00C317AF" w:rsidRDefault="007C26CF" w:rsidP="007C26CF">
      <w:pPr>
        <w:jc w:val="center"/>
        <w:rPr>
          <w:rFonts w:ascii="Arial" w:hAnsi="Arial" w:cs="Arial"/>
          <w:b/>
          <w:caps/>
        </w:rPr>
      </w:pPr>
      <w:bookmarkStart w:id="0" w:name="_GoBack"/>
      <w:bookmarkEnd w:id="0"/>
    </w:p>
    <w:p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Association, Inc. </w:t>
      </w:r>
    </w:p>
    <w:p w:rsidR="00D64C3B" w:rsidRPr="00C84358" w:rsidRDefault="004A5A0D" w:rsidP="007C26CF">
      <w:pPr>
        <w:jc w:val="center"/>
        <w:rPr>
          <w:rFonts w:ascii="Century Gothic" w:hAnsi="Century Gothic" w:cs="Arial"/>
          <w:b/>
          <w:caps/>
          <w:sz w:val="28"/>
          <w:szCs w:val="28"/>
        </w:rPr>
      </w:pPr>
      <w:r>
        <w:rPr>
          <w:rFonts w:ascii="Century Gothic" w:hAnsi="Century Gothic" w:cs="Arial"/>
          <w:b/>
          <w:caps/>
          <w:sz w:val="28"/>
          <w:szCs w:val="28"/>
        </w:rPr>
        <w:t xml:space="preserve">ANNUAL MEMBERSHIP </w:t>
      </w:r>
      <w:r w:rsidR="00C317AF" w:rsidRPr="00C84358">
        <w:rPr>
          <w:rFonts w:ascii="Century Gothic" w:hAnsi="Century Gothic" w:cs="Arial"/>
          <w:b/>
          <w:caps/>
          <w:sz w:val="28"/>
          <w:szCs w:val="28"/>
        </w:rPr>
        <w:t>Meeting</w:t>
      </w:r>
    </w:p>
    <w:p w:rsidR="007C26CF" w:rsidRPr="00C84358" w:rsidRDefault="00203775"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Saturday, </w:t>
      </w:r>
      <w:r w:rsidR="004A5A0D">
        <w:rPr>
          <w:rFonts w:ascii="Century Gothic" w:hAnsi="Century Gothic" w:cs="Arial"/>
          <w:b/>
          <w:caps/>
          <w:sz w:val="28"/>
          <w:szCs w:val="28"/>
        </w:rPr>
        <w:t>OCTOBER 2</w:t>
      </w:r>
      <w:r w:rsidR="00063035">
        <w:rPr>
          <w:rFonts w:ascii="Century Gothic" w:hAnsi="Century Gothic" w:cs="Arial"/>
          <w:b/>
          <w:caps/>
          <w:sz w:val="28"/>
          <w:szCs w:val="28"/>
        </w:rPr>
        <w:t>7</w:t>
      </w:r>
      <w:r w:rsidR="00D70937" w:rsidRPr="00C84358">
        <w:rPr>
          <w:rFonts w:ascii="Century Gothic" w:hAnsi="Century Gothic" w:cs="Arial"/>
          <w:b/>
          <w:caps/>
          <w:sz w:val="28"/>
          <w:szCs w:val="28"/>
        </w:rPr>
        <w:t>, 201</w:t>
      </w:r>
      <w:r w:rsidR="00063035">
        <w:rPr>
          <w:rFonts w:ascii="Century Gothic" w:hAnsi="Century Gothic" w:cs="Arial"/>
          <w:b/>
          <w:caps/>
          <w:sz w:val="28"/>
          <w:szCs w:val="28"/>
        </w:rPr>
        <w:t>2</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7C26CF" w:rsidRPr="00C84358" w:rsidRDefault="007C26CF" w:rsidP="007C26CF">
      <w:pPr>
        <w:rPr>
          <w:rFonts w:ascii="Century Gothic" w:hAnsi="Century Gothic" w:cs="Arial"/>
          <w:sz w:val="22"/>
          <w:szCs w:val="22"/>
        </w:rPr>
      </w:pPr>
      <w:r w:rsidRPr="00C84358">
        <w:rPr>
          <w:rFonts w:ascii="Century Gothic" w:hAnsi="Century Gothic" w:cs="Arial"/>
          <w:sz w:val="22"/>
          <w:szCs w:val="22"/>
        </w:rPr>
        <w:t xml:space="preserve">The meeting was called to order by </w:t>
      </w:r>
      <w:r w:rsidR="00B65D14" w:rsidRPr="00C84358">
        <w:rPr>
          <w:rFonts w:ascii="Century Gothic" w:hAnsi="Century Gothic" w:cs="Arial"/>
          <w:sz w:val="22"/>
          <w:szCs w:val="22"/>
        </w:rPr>
        <w:t>President</w:t>
      </w:r>
      <w:r w:rsidR="00C84358">
        <w:rPr>
          <w:rFonts w:ascii="Century Gothic" w:hAnsi="Century Gothic" w:cs="Arial"/>
          <w:sz w:val="22"/>
          <w:szCs w:val="22"/>
        </w:rPr>
        <w:t xml:space="preserve"> Susan </w:t>
      </w:r>
      <w:r w:rsidR="00B65D14" w:rsidRPr="00C84358">
        <w:rPr>
          <w:rFonts w:ascii="Century Gothic" w:hAnsi="Century Gothic" w:cs="Arial"/>
          <w:sz w:val="22"/>
          <w:szCs w:val="22"/>
        </w:rPr>
        <w:t xml:space="preserve">Anderson-Krieg </w:t>
      </w:r>
      <w:r w:rsidRPr="00C84358">
        <w:rPr>
          <w:rFonts w:ascii="Century Gothic" w:hAnsi="Century Gothic" w:cs="Arial"/>
          <w:sz w:val="22"/>
          <w:szCs w:val="22"/>
        </w:rPr>
        <w:t xml:space="preserve">at </w:t>
      </w:r>
      <w:r w:rsidR="004A5A0D">
        <w:rPr>
          <w:rFonts w:ascii="Century Gothic" w:hAnsi="Century Gothic" w:cs="Arial"/>
          <w:sz w:val="22"/>
          <w:szCs w:val="22"/>
        </w:rPr>
        <w:t>12:</w:t>
      </w:r>
      <w:r w:rsidR="00063035">
        <w:rPr>
          <w:rFonts w:ascii="Century Gothic" w:hAnsi="Century Gothic" w:cs="Arial"/>
          <w:sz w:val="22"/>
          <w:szCs w:val="22"/>
        </w:rPr>
        <w:t>1</w:t>
      </w:r>
      <w:r w:rsidR="00E504A1">
        <w:rPr>
          <w:rFonts w:ascii="Century Gothic" w:hAnsi="Century Gothic" w:cs="Arial"/>
          <w:sz w:val="22"/>
          <w:szCs w:val="22"/>
        </w:rPr>
        <w:t>5</w:t>
      </w:r>
      <w:r w:rsidR="004A5A0D">
        <w:rPr>
          <w:rFonts w:ascii="Century Gothic" w:hAnsi="Century Gothic" w:cs="Arial"/>
          <w:sz w:val="22"/>
          <w:szCs w:val="22"/>
        </w:rPr>
        <w:t>pm</w:t>
      </w:r>
      <w:r w:rsidR="00C84358">
        <w:rPr>
          <w:rFonts w:ascii="Century Gothic" w:hAnsi="Century Gothic" w:cs="Arial"/>
          <w:sz w:val="22"/>
          <w:szCs w:val="22"/>
        </w:rPr>
        <w:t xml:space="preserve"> </w:t>
      </w:r>
      <w:r w:rsidRPr="00C84358">
        <w:rPr>
          <w:rFonts w:ascii="Century Gothic" w:hAnsi="Century Gothic" w:cs="Arial"/>
          <w:sz w:val="22"/>
          <w:szCs w:val="22"/>
        </w:rPr>
        <w:t>in the conference room</w:t>
      </w:r>
      <w:r w:rsidR="00D86D30" w:rsidRPr="00C84358">
        <w:rPr>
          <w:rFonts w:ascii="Century Gothic" w:hAnsi="Century Gothic" w:cs="Arial"/>
          <w:sz w:val="22"/>
          <w:szCs w:val="22"/>
        </w:rPr>
        <w:t xml:space="preserve"> of Pocono Farms East</w:t>
      </w:r>
      <w:r w:rsidR="00C84358">
        <w:rPr>
          <w:rFonts w:ascii="Century Gothic" w:hAnsi="Century Gothic" w:cs="Arial"/>
          <w:sz w:val="22"/>
          <w:szCs w:val="22"/>
        </w:rPr>
        <w:t xml:space="preserve"> Association</w:t>
      </w:r>
      <w:r w:rsidR="00D86D30" w:rsidRPr="00C84358">
        <w:rPr>
          <w:rFonts w:ascii="Century Gothic" w:hAnsi="Century Gothic" w:cs="Arial"/>
          <w:sz w:val="22"/>
          <w:szCs w:val="22"/>
        </w:rPr>
        <w:t xml:space="preserve">, </w:t>
      </w:r>
      <w:r w:rsidR="00C84358">
        <w:rPr>
          <w:rFonts w:ascii="Century Gothic" w:hAnsi="Century Gothic" w:cs="Arial"/>
          <w:sz w:val="22"/>
          <w:szCs w:val="22"/>
        </w:rPr>
        <w:t>3170 Hamlet Drive, Tobyhanna, PA</w:t>
      </w:r>
      <w:r w:rsidRPr="00C84358">
        <w:rPr>
          <w:rFonts w:ascii="Century Gothic" w:hAnsi="Century Gothic" w:cs="Arial"/>
          <w:sz w:val="22"/>
          <w:szCs w:val="22"/>
        </w:rPr>
        <w:t>.</w:t>
      </w:r>
    </w:p>
    <w:p w:rsidR="007C26CF" w:rsidRPr="00C84358" w:rsidRDefault="007C26CF" w:rsidP="007C26CF">
      <w:pPr>
        <w:rPr>
          <w:rFonts w:ascii="Century Gothic" w:hAnsi="Century Gothic" w:cs="Arial"/>
          <w:sz w:val="22"/>
          <w:szCs w:val="22"/>
        </w:rPr>
      </w:pPr>
    </w:p>
    <w:p w:rsidR="00C84358" w:rsidRDefault="007B4955" w:rsidP="00203775">
      <w:pPr>
        <w:rPr>
          <w:rFonts w:ascii="Century Gothic" w:hAnsi="Century Gothic" w:cs="Arial"/>
          <w:b/>
          <w:sz w:val="22"/>
          <w:szCs w:val="22"/>
          <w:u w:val="single"/>
        </w:rPr>
      </w:pPr>
      <w:r w:rsidRPr="00C84358">
        <w:rPr>
          <w:rFonts w:ascii="Century Gothic" w:hAnsi="Century Gothic" w:cs="Arial"/>
          <w:b/>
          <w:sz w:val="22"/>
          <w:szCs w:val="22"/>
          <w:u w:val="single"/>
        </w:rPr>
        <w:t>Board Members</w:t>
      </w:r>
      <w:r w:rsidR="00C84358">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00C84358">
        <w:rPr>
          <w:rFonts w:ascii="Century Gothic" w:hAnsi="Century Gothic" w:cs="Arial"/>
          <w:b/>
          <w:sz w:val="22"/>
          <w:szCs w:val="22"/>
          <w:u w:val="single"/>
        </w:rPr>
        <w:t xml:space="preserve"> </w:t>
      </w:r>
    </w:p>
    <w:p w:rsidR="00203775" w:rsidRDefault="002D652D" w:rsidP="00203775">
      <w:pPr>
        <w:rPr>
          <w:rFonts w:ascii="Century Gothic" w:hAnsi="Century Gothic" w:cs="Arial"/>
          <w:sz w:val="22"/>
          <w:szCs w:val="22"/>
        </w:rPr>
      </w:pPr>
      <w:r w:rsidRPr="00C84358">
        <w:rPr>
          <w:rFonts w:ascii="Century Gothic" w:hAnsi="Century Gothic" w:cs="Arial"/>
          <w:sz w:val="22"/>
          <w:szCs w:val="22"/>
        </w:rPr>
        <w:t>Susan Anderson- Krieg</w:t>
      </w:r>
      <w:r w:rsidR="00085242">
        <w:rPr>
          <w:rFonts w:ascii="Century Gothic" w:hAnsi="Century Gothic" w:cs="Arial"/>
          <w:sz w:val="22"/>
          <w:szCs w:val="22"/>
        </w:rPr>
        <w:t xml:space="preserve">, </w:t>
      </w:r>
      <w:r w:rsidR="00583DC4" w:rsidRPr="00C84358">
        <w:rPr>
          <w:rFonts w:ascii="Century Gothic" w:hAnsi="Century Gothic" w:cs="Arial"/>
          <w:sz w:val="22"/>
          <w:szCs w:val="22"/>
        </w:rPr>
        <w:t>President</w:t>
      </w:r>
      <w:r w:rsidR="00C232A9">
        <w:rPr>
          <w:rFonts w:ascii="Century Gothic" w:hAnsi="Century Gothic" w:cs="Arial"/>
          <w:sz w:val="22"/>
          <w:szCs w:val="22"/>
        </w:rPr>
        <w:t xml:space="preserve"> - </w:t>
      </w:r>
      <w:r w:rsidR="00C84358" w:rsidRPr="00C84358">
        <w:rPr>
          <w:rFonts w:ascii="Century Gothic" w:hAnsi="Century Gothic" w:cs="Arial"/>
          <w:sz w:val="22"/>
          <w:szCs w:val="22"/>
        </w:rPr>
        <w:t>Margaret Miller, Vice President</w:t>
      </w:r>
      <w:r w:rsidR="00C84358">
        <w:rPr>
          <w:rFonts w:ascii="Century Gothic" w:hAnsi="Century Gothic" w:cs="Arial"/>
          <w:sz w:val="22"/>
          <w:szCs w:val="22"/>
        </w:rPr>
        <w:t xml:space="preserve"> - </w:t>
      </w:r>
      <w:r w:rsidR="00C84358" w:rsidRPr="00C84358">
        <w:rPr>
          <w:rFonts w:ascii="Century Gothic" w:hAnsi="Century Gothic" w:cs="Arial"/>
          <w:sz w:val="22"/>
          <w:szCs w:val="22"/>
        </w:rPr>
        <w:t>Marisol Santos, Treasurer</w:t>
      </w:r>
      <w:r w:rsidR="00C84358">
        <w:rPr>
          <w:rFonts w:ascii="Century Gothic" w:hAnsi="Century Gothic" w:cs="Arial"/>
          <w:sz w:val="22"/>
          <w:szCs w:val="22"/>
        </w:rPr>
        <w:t xml:space="preserve"> </w:t>
      </w:r>
      <w:r w:rsidR="004A5A0D">
        <w:rPr>
          <w:rFonts w:ascii="Century Gothic" w:hAnsi="Century Gothic" w:cs="Arial"/>
          <w:sz w:val="22"/>
          <w:szCs w:val="22"/>
        </w:rPr>
        <w:t>–</w:t>
      </w:r>
      <w:r w:rsidR="00C84358">
        <w:rPr>
          <w:rFonts w:ascii="Century Gothic" w:hAnsi="Century Gothic" w:cs="Arial"/>
          <w:sz w:val="22"/>
          <w:szCs w:val="22"/>
        </w:rPr>
        <w:t xml:space="preserve"> </w:t>
      </w:r>
      <w:r w:rsidR="00063035">
        <w:rPr>
          <w:rFonts w:ascii="Century Gothic" w:hAnsi="Century Gothic" w:cs="Arial"/>
          <w:sz w:val="22"/>
          <w:szCs w:val="22"/>
        </w:rPr>
        <w:t>Jose Ramos</w:t>
      </w:r>
      <w:r w:rsidR="00063035" w:rsidRPr="00C84358">
        <w:rPr>
          <w:rFonts w:ascii="Century Gothic" w:hAnsi="Century Gothic" w:cs="Arial"/>
          <w:sz w:val="22"/>
          <w:szCs w:val="22"/>
        </w:rPr>
        <w:t xml:space="preserve">, </w:t>
      </w:r>
      <w:r w:rsidR="00C84358" w:rsidRPr="00C84358">
        <w:rPr>
          <w:rFonts w:ascii="Century Gothic" w:hAnsi="Century Gothic" w:cs="Arial"/>
          <w:sz w:val="22"/>
          <w:szCs w:val="22"/>
        </w:rPr>
        <w:t>Secretary</w:t>
      </w:r>
      <w:r w:rsidR="00C84358">
        <w:rPr>
          <w:rFonts w:ascii="Century Gothic" w:hAnsi="Century Gothic" w:cs="Arial"/>
          <w:sz w:val="22"/>
          <w:szCs w:val="22"/>
        </w:rPr>
        <w:t xml:space="preserve"> - </w:t>
      </w:r>
      <w:r w:rsidR="00654D00" w:rsidRPr="00C84358">
        <w:rPr>
          <w:rFonts w:ascii="Century Gothic" w:hAnsi="Century Gothic" w:cs="Arial"/>
          <w:sz w:val="22"/>
          <w:szCs w:val="22"/>
        </w:rPr>
        <w:t>Josefina Garcia, Director</w:t>
      </w:r>
      <w:r w:rsidR="004A5A0D">
        <w:rPr>
          <w:rFonts w:ascii="Century Gothic" w:hAnsi="Century Gothic" w:cs="Arial"/>
          <w:sz w:val="22"/>
          <w:szCs w:val="22"/>
        </w:rPr>
        <w:t xml:space="preserve"> -</w:t>
      </w:r>
      <w:r w:rsidR="00063035">
        <w:rPr>
          <w:rFonts w:ascii="Century Gothic" w:hAnsi="Century Gothic" w:cs="Arial"/>
          <w:sz w:val="22"/>
          <w:szCs w:val="22"/>
        </w:rPr>
        <w:t xml:space="preserve"> </w:t>
      </w:r>
      <w:r w:rsidR="009A5693" w:rsidRPr="00C84358">
        <w:rPr>
          <w:rFonts w:ascii="Century Gothic" w:hAnsi="Century Gothic" w:cs="Arial"/>
          <w:sz w:val="22"/>
          <w:szCs w:val="22"/>
        </w:rPr>
        <w:t>Tykieyen Moore, Director</w:t>
      </w:r>
      <w:r w:rsidR="00C84358">
        <w:rPr>
          <w:rFonts w:ascii="Century Gothic" w:hAnsi="Century Gothic" w:cs="Arial"/>
          <w:sz w:val="22"/>
          <w:szCs w:val="22"/>
        </w:rPr>
        <w:t xml:space="preserve"> </w:t>
      </w:r>
      <w:r w:rsidR="004A5A0D">
        <w:rPr>
          <w:rFonts w:ascii="Century Gothic" w:hAnsi="Century Gothic" w:cs="Arial"/>
          <w:sz w:val="22"/>
          <w:szCs w:val="22"/>
        </w:rPr>
        <w:t>–</w:t>
      </w:r>
      <w:r w:rsidR="00063035" w:rsidRPr="00063035">
        <w:rPr>
          <w:rFonts w:ascii="Century Gothic" w:hAnsi="Century Gothic" w:cs="Arial"/>
          <w:sz w:val="22"/>
          <w:szCs w:val="22"/>
        </w:rPr>
        <w:t xml:space="preserve"> </w:t>
      </w:r>
      <w:r w:rsidR="00063035">
        <w:rPr>
          <w:rFonts w:ascii="Century Gothic" w:hAnsi="Century Gothic" w:cs="Arial"/>
          <w:sz w:val="22"/>
          <w:szCs w:val="22"/>
        </w:rPr>
        <w:t>Marion Kelly</w:t>
      </w:r>
      <w:r w:rsidR="00063035" w:rsidRPr="00C84358">
        <w:rPr>
          <w:rFonts w:ascii="Century Gothic" w:hAnsi="Century Gothic" w:cs="Arial"/>
          <w:sz w:val="22"/>
          <w:szCs w:val="22"/>
        </w:rPr>
        <w:t xml:space="preserve">, </w:t>
      </w:r>
      <w:r w:rsidR="00203775" w:rsidRPr="00C84358">
        <w:rPr>
          <w:rFonts w:ascii="Century Gothic" w:hAnsi="Century Gothic" w:cs="Arial"/>
          <w:sz w:val="22"/>
          <w:szCs w:val="22"/>
        </w:rPr>
        <w:t>Director</w:t>
      </w:r>
      <w:r w:rsidR="00C84358">
        <w:rPr>
          <w:rFonts w:ascii="Century Gothic" w:hAnsi="Century Gothic" w:cs="Arial"/>
          <w:sz w:val="22"/>
          <w:szCs w:val="22"/>
        </w:rPr>
        <w:t>.</w:t>
      </w:r>
    </w:p>
    <w:p w:rsidR="00C84358" w:rsidRDefault="00C84358" w:rsidP="00203775">
      <w:pPr>
        <w:rPr>
          <w:rFonts w:ascii="Century Gothic" w:hAnsi="Century Gothic" w:cs="Arial"/>
          <w:sz w:val="22"/>
          <w:szCs w:val="22"/>
        </w:rPr>
      </w:pPr>
    </w:p>
    <w:p w:rsidR="00C4054B" w:rsidRPr="00C84358" w:rsidRDefault="00C84358" w:rsidP="007C26CF">
      <w:pPr>
        <w:rPr>
          <w:rFonts w:ascii="Century Gothic" w:hAnsi="Century Gothic" w:cs="Arial"/>
          <w:sz w:val="22"/>
          <w:szCs w:val="22"/>
        </w:rPr>
      </w:pPr>
      <w:r>
        <w:rPr>
          <w:rFonts w:ascii="Century Gothic" w:hAnsi="Century Gothic" w:cs="Arial"/>
          <w:b/>
          <w:sz w:val="22"/>
          <w:szCs w:val="22"/>
          <w:u w:val="single"/>
        </w:rPr>
        <w:t xml:space="preserve">Staff </w:t>
      </w:r>
      <w:r w:rsidR="007C26CF" w:rsidRPr="00C84358">
        <w:rPr>
          <w:rFonts w:ascii="Century Gothic" w:hAnsi="Century Gothic" w:cs="Arial"/>
          <w:b/>
          <w:sz w:val="22"/>
          <w:szCs w:val="22"/>
          <w:u w:val="single"/>
        </w:rPr>
        <w:t>present:</w:t>
      </w:r>
      <w:r w:rsidR="00D1223D" w:rsidRPr="00C84358">
        <w:rPr>
          <w:rFonts w:ascii="Century Gothic" w:hAnsi="Century Gothic" w:cs="Arial"/>
          <w:sz w:val="22"/>
          <w:szCs w:val="22"/>
        </w:rPr>
        <w:t xml:space="preserve"> </w:t>
      </w:r>
      <w:r w:rsidR="00D1223D" w:rsidRPr="00C84358">
        <w:rPr>
          <w:rFonts w:ascii="Century Gothic" w:hAnsi="Century Gothic" w:cs="Arial"/>
          <w:sz w:val="22"/>
          <w:szCs w:val="22"/>
        </w:rPr>
        <w:tab/>
      </w:r>
      <w:r w:rsidR="00D1223D" w:rsidRPr="00C84358">
        <w:rPr>
          <w:rFonts w:ascii="Century Gothic" w:hAnsi="Century Gothic" w:cs="Arial"/>
          <w:sz w:val="22"/>
          <w:szCs w:val="22"/>
        </w:rPr>
        <w:tab/>
      </w:r>
      <w:r w:rsidR="00D1223D" w:rsidRPr="00C84358">
        <w:rPr>
          <w:rFonts w:ascii="Century Gothic" w:hAnsi="Century Gothic" w:cs="Arial"/>
          <w:sz w:val="22"/>
          <w:szCs w:val="22"/>
        </w:rPr>
        <w:tab/>
      </w:r>
      <w:r w:rsidR="00D1223D" w:rsidRPr="00C84358">
        <w:rPr>
          <w:rFonts w:ascii="Century Gothic" w:hAnsi="Century Gothic" w:cs="Arial"/>
          <w:sz w:val="22"/>
          <w:szCs w:val="22"/>
        </w:rPr>
        <w:tab/>
      </w:r>
      <w:r w:rsidR="00D1223D" w:rsidRPr="00C84358">
        <w:rPr>
          <w:rFonts w:ascii="Century Gothic" w:hAnsi="Century Gothic" w:cs="Arial"/>
          <w:sz w:val="22"/>
          <w:szCs w:val="22"/>
        </w:rPr>
        <w:tab/>
      </w:r>
    </w:p>
    <w:p w:rsidR="004A5A0D" w:rsidRDefault="007C26CF" w:rsidP="007C26CF">
      <w:pPr>
        <w:rPr>
          <w:rFonts w:ascii="Century Gothic" w:hAnsi="Century Gothic" w:cs="Arial"/>
          <w:sz w:val="22"/>
          <w:szCs w:val="22"/>
        </w:rPr>
      </w:pPr>
      <w:r w:rsidRPr="00C84358">
        <w:rPr>
          <w:rFonts w:ascii="Century Gothic" w:hAnsi="Century Gothic" w:cs="Arial"/>
          <w:sz w:val="22"/>
          <w:szCs w:val="22"/>
        </w:rPr>
        <w:t>Robert</w:t>
      </w:r>
      <w:r w:rsidR="00C84358">
        <w:rPr>
          <w:rFonts w:ascii="Century Gothic" w:hAnsi="Century Gothic" w:cs="Arial"/>
          <w:sz w:val="22"/>
          <w:szCs w:val="22"/>
        </w:rPr>
        <w:t xml:space="preserve"> M.</w:t>
      </w:r>
      <w:r w:rsidRPr="00C84358">
        <w:rPr>
          <w:rFonts w:ascii="Century Gothic" w:hAnsi="Century Gothic" w:cs="Arial"/>
          <w:sz w:val="22"/>
          <w:szCs w:val="22"/>
        </w:rPr>
        <w:t xml:space="preserve"> Zito, </w:t>
      </w:r>
      <w:r w:rsidR="00C84358">
        <w:rPr>
          <w:rFonts w:ascii="Century Gothic" w:hAnsi="Century Gothic" w:cs="Arial"/>
          <w:sz w:val="22"/>
          <w:szCs w:val="22"/>
        </w:rPr>
        <w:t xml:space="preserve">CMCA, AMS, General </w:t>
      </w:r>
      <w:r w:rsidRPr="00C84358">
        <w:rPr>
          <w:rFonts w:ascii="Century Gothic" w:hAnsi="Century Gothic" w:cs="Arial"/>
          <w:sz w:val="22"/>
          <w:szCs w:val="22"/>
        </w:rPr>
        <w:t>Manager</w:t>
      </w:r>
    </w:p>
    <w:p w:rsidR="004A5A0D" w:rsidRDefault="004A5A0D" w:rsidP="007C26CF">
      <w:pPr>
        <w:rPr>
          <w:rFonts w:ascii="Century Gothic" w:hAnsi="Century Gothic" w:cs="Arial"/>
          <w:sz w:val="22"/>
          <w:szCs w:val="22"/>
        </w:rPr>
      </w:pPr>
      <w:r>
        <w:rPr>
          <w:rFonts w:ascii="Century Gothic" w:hAnsi="Century Gothic" w:cs="Arial"/>
          <w:sz w:val="22"/>
          <w:szCs w:val="22"/>
        </w:rPr>
        <w:t>Renee Villanueva, Office Manager</w:t>
      </w:r>
    </w:p>
    <w:p w:rsidR="00E504A1" w:rsidRDefault="00E504A1" w:rsidP="007C26CF">
      <w:pPr>
        <w:rPr>
          <w:rFonts w:ascii="Century Gothic" w:hAnsi="Century Gothic" w:cs="Arial"/>
          <w:sz w:val="22"/>
          <w:szCs w:val="22"/>
        </w:rPr>
      </w:pPr>
    </w:p>
    <w:p w:rsidR="00E504A1" w:rsidRDefault="00E504A1" w:rsidP="007C26CF">
      <w:pPr>
        <w:rPr>
          <w:rFonts w:ascii="Century Gothic" w:hAnsi="Century Gothic" w:cs="Arial"/>
          <w:sz w:val="22"/>
          <w:szCs w:val="22"/>
        </w:rPr>
      </w:pPr>
      <w:r>
        <w:rPr>
          <w:rFonts w:ascii="Century Gothic" w:hAnsi="Century Gothic" w:cs="Arial"/>
          <w:sz w:val="22"/>
          <w:szCs w:val="22"/>
        </w:rPr>
        <w:t xml:space="preserve">Gregory </w:t>
      </w:r>
      <w:r w:rsidR="000F05D4">
        <w:rPr>
          <w:rFonts w:ascii="Century Gothic" w:hAnsi="Century Gothic" w:cs="Arial"/>
          <w:sz w:val="22"/>
          <w:szCs w:val="22"/>
        </w:rPr>
        <w:t>D</w:t>
      </w:r>
      <w:r>
        <w:rPr>
          <w:rFonts w:ascii="Century Gothic" w:hAnsi="Century Gothic" w:cs="Arial"/>
          <w:sz w:val="22"/>
          <w:szCs w:val="22"/>
        </w:rPr>
        <w:t>. Malaska, Esq., Young &amp; Haros</w:t>
      </w:r>
    </w:p>
    <w:p w:rsidR="00063035" w:rsidRDefault="00063035" w:rsidP="007C26CF">
      <w:pPr>
        <w:rPr>
          <w:rFonts w:ascii="Century Gothic" w:hAnsi="Century Gothic" w:cs="Arial"/>
          <w:sz w:val="22"/>
          <w:szCs w:val="22"/>
        </w:rPr>
      </w:pPr>
    </w:p>
    <w:p w:rsidR="00E504A1" w:rsidRDefault="00E504A1" w:rsidP="00E504A1">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4A5A0D" w:rsidRDefault="00063035" w:rsidP="007C26CF">
      <w:pPr>
        <w:rPr>
          <w:rFonts w:ascii="Century Gothic" w:hAnsi="Century Gothic" w:cs="Arial"/>
          <w:sz w:val="22"/>
          <w:szCs w:val="22"/>
        </w:rPr>
      </w:pPr>
      <w:r w:rsidRPr="00C84358">
        <w:rPr>
          <w:rFonts w:ascii="Century Gothic" w:hAnsi="Century Gothic" w:cs="Arial"/>
          <w:sz w:val="22"/>
          <w:szCs w:val="22"/>
        </w:rPr>
        <w:t>Gloria Kirschner</w:t>
      </w:r>
      <w:r>
        <w:rPr>
          <w:rFonts w:ascii="Century Gothic" w:hAnsi="Century Gothic" w:cs="Arial"/>
          <w:sz w:val="22"/>
          <w:szCs w:val="22"/>
        </w:rPr>
        <w:t>, Director  -</w:t>
      </w:r>
      <w:r w:rsidRPr="00063035">
        <w:rPr>
          <w:rFonts w:ascii="Century Gothic" w:hAnsi="Century Gothic" w:cs="Arial"/>
          <w:sz w:val="22"/>
          <w:szCs w:val="22"/>
        </w:rPr>
        <w:t xml:space="preserve"> </w:t>
      </w:r>
      <w:r>
        <w:rPr>
          <w:rFonts w:ascii="Century Gothic" w:hAnsi="Century Gothic" w:cs="Arial"/>
          <w:sz w:val="22"/>
          <w:szCs w:val="22"/>
        </w:rPr>
        <w:t xml:space="preserve">Fred Milteer, Director </w:t>
      </w:r>
    </w:p>
    <w:p w:rsidR="00C84358" w:rsidRDefault="00C84358" w:rsidP="007C26CF">
      <w:pPr>
        <w:rPr>
          <w:rFonts w:ascii="Century Gothic" w:hAnsi="Century Gothic" w:cs="Arial"/>
          <w:sz w:val="22"/>
          <w:szCs w:val="22"/>
        </w:rPr>
      </w:pPr>
    </w:p>
    <w:p w:rsidR="00C84358" w:rsidRDefault="00C84358" w:rsidP="007C26CF">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rsidR="004A5A0D" w:rsidRDefault="004A5A0D" w:rsidP="007A44EC">
      <w:pPr>
        <w:rPr>
          <w:rFonts w:ascii="Century Gothic" w:hAnsi="Century Gothic" w:cs="Arial"/>
          <w:sz w:val="22"/>
          <w:szCs w:val="22"/>
        </w:rPr>
      </w:pPr>
      <w:r>
        <w:rPr>
          <w:rFonts w:ascii="Century Gothic" w:hAnsi="Century Gothic" w:cs="Arial"/>
          <w:sz w:val="22"/>
          <w:szCs w:val="22"/>
        </w:rPr>
        <w:t>The following membership entities were accounted for, either in person or by proxy:</w:t>
      </w:r>
    </w:p>
    <w:p w:rsidR="008670E5" w:rsidRDefault="008670E5" w:rsidP="007A44EC">
      <w:pPr>
        <w:rPr>
          <w:rFonts w:ascii="Century Gothic" w:hAnsi="Century Gothic" w:cs="Arial"/>
          <w:sz w:val="22"/>
          <w:szCs w:val="22"/>
        </w:rPr>
      </w:pPr>
    </w:p>
    <w:tbl>
      <w:tblPr>
        <w:tblStyle w:val="TableGrid"/>
        <w:tblW w:w="0" w:type="auto"/>
        <w:tblLook w:val="04A0" w:firstRow="1" w:lastRow="0" w:firstColumn="1" w:lastColumn="0" w:noHBand="0" w:noVBand="1"/>
      </w:tblPr>
      <w:tblGrid>
        <w:gridCol w:w="2952"/>
        <w:gridCol w:w="2952"/>
        <w:gridCol w:w="2952"/>
      </w:tblGrid>
      <w:tr w:rsidR="008670E5" w:rsidTr="008670E5">
        <w:tc>
          <w:tcPr>
            <w:tcW w:w="2952" w:type="dxa"/>
          </w:tcPr>
          <w:p w:rsidR="008670E5" w:rsidRPr="005F2E3C" w:rsidRDefault="00EB40B9" w:rsidP="008670E5">
            <w:pPr>
              <w:rPr>
                <w:rFonts w:ascii="Century Gothic" w:hAnsi="Century Gothic" w:cs="Arial"/>
                <w:sz w:val="22"/>
                <w:szCs w:val="22"/>
              </w:rPr>
            </w:pPr>
            <w:r w:rsidRPr="005F2E3C">
              <w:rPr>
                <w:rFonts w:ascii="Century Gothic" w:hAnsi="Century Gothic" w:cs="Arial"/>
                <w:sz w:val="22"/>
                <w:szCs w:val="22"/>
              </w:rPr>
              <w:t>Wilkinson: Lot H-9/10/12</w:t>
            </w:r>
          </w:p>
        </w:tc>
        <w:tc>
          <w:tcPr>
            <w:tcW w:w="2952" w:type="dxa"/>
          </w:tcPr>
          <w:p w:rsidR="008670E5" w:rsidRPr="005F2E3C" w:rsidRDefault="00EB40B9" w:rsidP="008670E5">
            <w:pPr>
              <w:rPr>
                <w:rFonts w:ascii="Century Gothic" w:hAnsi="Century Gothic" w:cs="Arial"/>
                <w:sz w:val="22"/>
                <w:szCs w:val="22"/>
              </w:rPr>
            </w:pPr>
            <w:r w:rsidRPr="005F2E3C">
              <w:rPr>
                <w:rFonts w:ascii="Century Gothic" w:hAnsi="Century Gothic" w:cs="Arial"/>
                <w:sz w:val="22"/>
                <w:szCs w:val="22"/>
              </w:rPr>
              <w:t>Fry: Lot 1-513</w:t>
            </w:r>
          </w:p>
        </w:tc>
        <w:tc>
          <w:tcPr>
            <w:tcW w:w="2952" w:type="dxa"/>
          </w:tcPr>
          <w:p w:rsidR="008670E5" w:rsidRPr="005F2E3C" w:rsidRDefault="008670E5" w:rsidP="008670E5">
            <w:pPr>
              <w:rPr>
                <w:rFonts w:ascii="Century Gothic" w:hAnsi="Century Gothic" w:cs="Arial"/>
                <w:sz w:val="22"/>
                <w:szCs w:val="22"/>
              </w:rPr>
            </w:pPr>
            <w:r w:rsidRPr="005F2E3C">
              <w:rPr>
                <w:rFonts w:ascii="Century Gothic" w:hAnsi="Century Gothic" w:cs="Arial"/>
                <w:sz w:val="22"/>
                <w:szCs w:val="22"/>
              </w:rPr>
              <w:t>Kerin: Lot 9-4310/11</w:t>
            </w:r>
            <w:r w:rsidRPr="005F2E3C">
              <w:rPr>
                <w:rFonts w:ascii="Century Gothic" w:hAnsi="Century Gothic" w:cs="Arial"/>
                <w:sz w:val="22"/>
                <w:szCs w:val="22"/>
              </w:rPr>
              <w:tab/>
              <w:t xml:space="preserve">  </w:t>
            </w:r>
          </w:p>
        </w:tc>
      </w:tr>
      <w:tr w:rsidR="008670E5" w:rsidTr="008670E5">
        <w:tc>
          <w:tcPr>
            <w:tcW w:w="2952" w:type="dxa"/>
          </w:tcPr>
          <w:p w:rsidR="008670E5" w:rsidRPr="005F2E3C" w:rsidRDefault="008670E5" w:rsidP="008670E5">
            <w:pPr>
              <w:rPr>
                <w:rFonts w:ascii="Century Gothic" w:hAnsi="Century Gothic" w:cs="Arial"/>
                <w:sz w:val="22"/>
                <w:szCs w:val="22"/>
              </w:rPr>
            </w:pPr>
            <w:r w:rsidRPr="005F2E3C">
              <w:rPr>
                <w:rFonts w:ascii="Century Gothic" w:hAnsi="Century Gothic" w:cs="Arial"/>
                <w:sz w:val="22"/>
                <w:szCs w:val="22"/>
              </w:rPr>
              <w:t>Smith-Hughes: Lot 7-3616</w:t>
            </w:r>
          </w:p>
        </w:tc>
        <w:tc>
          <w:tcPr>
            <w:tcW w:w="2952" w:type="dxa"/>
          </w:tcPr>
          <w:p w:rsidR="008670E5" w:rsidRPr="005F2E3C" w:rsidRDefault="00EB40B9" w:rsidP="008670E5">
            <w:pPr>
              <w:rPr>
                <w:rFonts w:ascii="Century Gothic" w:hAnsi="Century Gothic" w:cs="Arial"/>
                <w:sz w:val="22"/>
                <w:szCs w:val="22"/>
              </w:rPr>
            </w:pPr>
            <w:r w:rsidRPr="005F2E3C">
              <w:rPr>
                <w:rFonts w:ascii="Century Gothic" w:hAnsi="Century Gothic" w:cs="Arial"/>
                <w:sz w:val="22"/>
                <w:szCs w:val="22"/>
              </w:rPr>
              <w:t>Harriton: Lot 5-5409</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Thorp: Lot 5-4828</w:t>
            </w:r>
          </w:p>
        </w:tc>
      </w:tr>
      <w:tr w:rsidR="008670E5" w:rsidTr="008670E5">
        <w:tc>
          <w:tcPr>
            <w:tcW w:w="2952" w:type="dxa"/>
          </w:tcPr>
          <w:p w:rsidR="008670E5" w:rsidRPr="005F2E3C" w:rsidRDefault="00F25848" w:rsidP="005C4C02">
            <w:pPr>
              <w:rPr>
                <w:rFonts w:ascii="Century Gothic" w:hAnsi="Century Gothic" w:cs="Arial"/>
                <w:sz w:val="22"/>
                <w:szCs w:val="22"/>
              </w:rPr>
            </w:pPr>
            <w:r w:rsidRPr="005F2E3C">
              <w:rPr>
                <w:rFonts w:ascii="Century Gothic" w:hAnsi="Century Gothic" w:cs="Arial"/>
                <w:sz w:val="22"/>
                <w:szCs w:val="22"/>
              </w:rPr>
              <w:t>Prevete: Lot H-3</w:t>
            </w:r>
            <w:r w:rsidR="005C4C02" w:rsidRPr="005F2E3C">
              <w:rPr>
                <w:rFonts w:ascii="Century Gothic" w:hAnsi="Century Gothic" w:cs="Arial"/>
                <w:sz w:val="22"/>
                <w:szCs w:val="22"/>
              </w:rPr>
              <w:t>1</w:t>
            </w:r>
          </w:p>
        </w:tc>
        <w:tc>
          <w:tcPr>
            <w:tcW w:w="2952" w:type="dxa"/>
          </w:tcPr>
          <w:p w:rsidR="008670E5" w:rsidRPr="005F2E3C" w:rsidRDefault="00F25848" w:rsidP="007A44EC">
            <w:pPr>
              <w:rPr>
                <w:rFonts w:ascii="Century Gothic" w:hAnsi="Century Gothic" w:cs="Arial"/>
                <w:sz w:val="22"/>
                <w:szCs w:val="22"/>
              </w:rPr>
            </w:pPr>
            <w:r w:rsidRPr="005F2E3C">
              <w:rPr>
                <w:rFonts w:ascii="Century Gothic" w:hAnsi="Century Gothic" w:cs="Arial"/>
                <w:sz w:val="22"/>
                <w:szCs w:val="22"/>
              </w:rPr>
              <w:t>Riccardi: Lot 6-2501</w:t>
            </w:r>
          </w:p>
        </w:tc>
        <w:tc>
          <w:tcPr>
            <w:tcW w:w="2952" w:type="dxa"/>
          </w:tcPr>
          <w:p w:rsidR="008670E5" w:rsidRPr="005F2E3C" w:rsidRDefault="00F25848" w:rsidP="007A44EC">
            <w:pPr>
              <w:rPr>
                <w:rFonts w:ascii="Century Gothic" w:hAnsi="Century Gothic" w:cs="Arial"/>
                <w:sz w:val="22"/>
                <w:szCs w:val="22"/>
              </w:rPr>
            </w:pPr>
            <w:r w:rsidRPr="005F2E3C">
              <w:rPr>
                <w:rFonts w:ascii="Century Gothic" w:hAnsi="Century Gothic" w:cs="Arial"/>
                <w:sz w:val="22"/>
                <w:szCs w:val="22"/>
              </w:rPr>
              <w:t>Ramos: Lot 4-2336</w:t>
            </w:r>
          </w:p>
        </w:tc>
      </w:tr>
      <w:tr w:rsidR="008670E5" w:rsidTr="008670E5">
        <w:tc>
          <w:tcPr>
            <w:tcW w:w="2952" w:type="dxa"/>
          </w:tcPr>
          <w:p w:rsidR="008670E5" w:rsidRPr="005F2E3C" w:rsidRDefault="00EB40B9" w:rsidP="00F00D79">
            <w:pPr>
              <w:rPr>
                <w:rFonts w:ascii="Century Gothic" w:hAnsi="Century Gothic" w:cs="Arial"/>
                <w:sz w:val="22"/>
                <w:szCs w:val="22"/>
              </w:rPr>
            </w:pPr>
            <w:r w:rsidRPr="005F2E3C">
              <w:rPr>
                <w:rFonts w:ascii="Century Gothic" w:hAnsi="Century Gothic" w:cs="Arial"/>
                <w:sz w:val="22"/>
                <w:szCs w:val="22"/>
              </w:rPr>
              <w:t>Mercado: Lot 9-4513</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LoSchiavo: Lot 6-1627</w:t>
            </w:r>
          </w:p>
        </w:tc>
        <w:tc>
          <w:tcPr>
            <w:tcW w:w="2952" w:type="dxa"/>
          </w:tcPr>
          <w:p w:rsidR="008670E5" w:rsidRPr="005F2E3C" w:rsidRDefault="00F00D79" w:rsidP="00F00D79">
            <w:pPr>
              <w:rPr>
                <w:rFonts w:ascii="Century Gothic" w:hAnsi="Century Gothic" w:cs="Arial"/>
                <w:sz w:val="22"/>
                <w:szCs w:val="22"/>
              </w:rPr>
            </w:pPr>
            <w:r w:rsidRPr="005F2E3C">
              <w:rPr>
                <w:rFonts w:ascii="Century Gothic" w:hAnsi="Century Gothic" w:cs="Arial"/>
                <w:sz w:val="22"/>
                <w:szCs w:val="22"/>
              </w:rPr>
              <w:t xml:space="preserve">Orlando: Lot 1-810 </w:t>
            </w:r>
          </w:p>
        </w:tc>
      </w:tr>
      <w:tr w:rsidR="008670E5" w:rsidTr="008670E5">
        <w:tc>
          <w:tcPr>
            <w:tcW w:w="2952" w:type="dxa"/>
          </w:tcPr>
          <w:p w:rsidR="008670E5" w:rsidRPr="005F2E3C" w:rsidRDefault="00F00D79" w:rsidP="007A44EC">
            <w:pPr>
              <w:rPr>
                <w:rFonts w:ascii="Century Gothic" w:hAnsi="Century Gothic" w:cs="Arial"/>
                <w:sz w:val="22"/>
                <w:szCs w:val="22"/>
              </w:rPr>
            </w:pPr>
            <w:r w:rsidRPr="005F2E3C">
              <w:rPr>
                <w:rFonts w:ascii="Century Gothic" w:hAnsi="Century Gothic" w:cs="Arial"/>
                <w:sz w:val="22"/>
                <w:szCs w:val="22"/>
              </w:rPr>
              <w:t>Meurer: Lot 3-1119</w:t>
            </w:r>
          </w:p>
        </w:tc>
        <w:tc>
          <w:tcPr>
            <w:tcW w:w="2952" w:type="dxa"/>
          </w:tcPr>
          <w:p w:rsidR="008670E5" w:rsidRPr="005F2E3C" w:rsidRDefault="00F00D79" w:rsidP="007A44EC">
            <w:pPr>
              <w:rPr>
                <w:rFonts w:ascii="Century Gothic" w:hAnsi="Century Gothic" w:cs="Arial"/>
                <w:sz w:val="22"/>
                <w:szCs w:val="22"/>
              </w:rPr>
            </w:pPr>
            <w:r w:rsidRPr="005F2E3C">
              <w:rPr>
                <w:rFonts w:ascii="Century Gothic" w:hAnsi="Century Gothic" w:cs="Arial"/>
                <w:sz w:val="22"/>
                <w:szCs w:val="22"/>
              </w:rPr>
              <w:t>Miller: Lot 2-1303</w:t>
            </w:r>
          </w:p>
        </w:tc>
        <w:tc>
          <w:tcPr>
            <w:tcW w:w="2952" w:type="dxa"/>
          </w:tcPr>
          <w:p w:rsidR="008670E5" w:rsidRPr="005F2E3C" w:rsidRDefault="00F00D79" w:rsidP="007A44EC">
            <w:pPr>
              <w:rPr>
                <w:rFonts w:ascii="Century Gothic" w:hAnsi="Century Gothic" w:cs="Arial"/>
                <w:sz w:val="22"/>
                <w:szCs w:val="22"/>
              </w:rPr>
            </w:pPr>
            <w:r w:rsidRPr="005F2E3C">
              <w:rPr>
                <w:rFonts w:ascii="Century Gothic" w:hAnsi="Century Gothic" w:cs="Arial"/>
                <w:sz w:val="22"/>
                <w:szCs w:val="22"/>
              </w:rPr>
              <w:t>Garcia: Lot 5-5411</w:t>
            </w:r>
          </w:p>
        </w:tc>
      </w:tr>
      <w:tr w:rsidR="008670E5" w:rsidTr="008670E5">
        <w:tc>
          <w:tcPr>
            <w:tcW w:w="2952" w:type="dxa"/>
          </w:tcPr>
          <w:p w:rsidR="008670E5" w:rsidRPr="005F2E3C" w:rsidRDefault="00F00D79" w:rsidP="00F00D79">
            <w:pPr>
              <w:rPr>
                <w:rFonts w:ascii="Century Gothic" w:hAnsi="Century Gothic" w:cs="Arial"/>
                <w:sz w:val="22"/>
                <w:szCs w:val="22"/>
              </w:rPr>
            </w:pPr>
            <w:r w:rsidRPr="005F2E3C">
              <w:rPr>
                <w:rFonts w:ascii="Century Gothic" w:hAnsi="Century Gothic" w:cs="Arial"/>
                <w:sz w:val="22"/>
                <w:szCs w:val="22"/>
              </w:rPr>
              <w:t>Morongello: Lot H-32</w:t>
            </w:r>
          </w:p>
        </w:tc>
        <w:tc>
          <w:tcPr>
            <w:tcW w:w="2952" w:type="dxa"/>
          </w:tcPr>
          <w:p w:rsidR="008670E5" w:rsidRPr="005F2E3C" w:rsidRDefault="00F00D79" w:rsidP="007A44EC">
            <w:pPr>
              <w:rPr>
                <w:rFonts w:ascii="Century Gothic" w:hAnsi="Century Gothic" w:cs="Arial"/>
                <w:sz w:val="22"/>
                <w:szCs w:val="22"/>
              </w:rPr>
            </w:pPr>
            <w:r w:rsidRPr="005F2E3C">
              <w:rPr>
                <w:rFonts w:ascii="Century Gothic" w:hAnsi="Century Gothic" w:cs="Arial"/>
                <w:sz w:val="22"/>
                <w:szCs w:val="22"/>
              </w:rPr>
              <w:t>Grier: Lot 8-4105</w:t>
            </w:r>
          </w:p>
        </w:tc>
        <w:tc>
          <w:tcPr>
            <w:tcW w:w="2952" w:type="dxa"/>
          </w:tcPr>
          <w:p w:rsidR="008670E5" w:rsidRPr="005F2E3C" w:rsidRDefault="00F00D79" w:rsidP="007A44EC">
            <w:pPr>
              <w:rPr>
                <w:rFonts w:ascii="Century Gothic" w:hAnsi="Century Gothic" w:cs="Arial"/>
                <w:sz w:val="22"/>
                <w:szCs w:val="22"/>
              </w:rPr>
            </w:pPr>
            <w:r w:rsidRPr="005F2E3C">
              <w:rPr>
                <w:rFonts w:ascii="Century Gothic" w:hAnsi="Century Gothic" w:cs="Arial"/>
                <w:sz w:val="22"/>
                <w:szCs w:val="22"/>
              </w:rPr>
              <w:t>Carr: Lot 5-4923</w:t>
            </w:r>
          </w:p>
        </w:tc>
      </w:tr>
      <w:tr w:rsidR="008670E5" w:rsidTr="008670E5">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Stevenson: Lot 6-3115</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Suggs: Lot 6-2616</w:t>
            </w:r>
          </w:p>
        </w:tc>
        <w:tc>
          <w:tcPr>
            <w:tcW w:w="2952" w:type="dxa"/>
          </w:tcPr>
          <w:p w:rsidR="008670E5" w:rsidRPr="005F2E3C" w:rsidRDefault="007E6F24" w:rsidP="007A44EC">
            <w:pPr>
              <w:rPr>
                <w:rFonts w:ascii="Century Gothic" w:hAnsi="Century Gothic" w:cs="Arial"/>
                <w:sz w:val="22"/>
                <w:szCs w:val="22"/>
              </w:rPr>
            </w:pPr>
            <w:r w:rsidRPr="005F2E3C">
              <w:rPr>
                <w:rFonts w:ascii="Century Gothic" w:hAnsi="Century Gothic" w:cs="Arial"/>
                <w:sz w:val="22"/>
                <w:szCs w:val="22"/>
              </w:rPr>
              <w:t>Mangan: Lot 4-2310</w:t>
            </w:r>
          </w:p>
        </w:tc>
      </w:tr>
      <w:tr w:rsidR="008670E5" w:rsidTr="008670E5">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Patchadjian: Lot H-4</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Hayes: Lot 2-2118</w:t>
            </w:r>
          </w:p>
        </w:tc>
        <w:tc>
          <w:tcPr>
            <w:tcW w:w="2952" w:type="dxa"/>
          </w:tcPr>
          <w:p w:rsidR="008670E5" w:rsidRPr="005F2E3C" w:rsidRDefault="007E6F24" w:rsidP="007A44EC">
            <w:pPr>
              <w:rPr>
                <w:rFonts w:ascii="Century Gothic" w:hAnsi="Century Gothic" w:cs="Arial"/>
                <w:sz w:val="22"/>
                <w:szCs w:val="22"/>
              </w:rPr>
            </w:pPr>
            <w:r w:rsidRPr="005F2E3C">
              <w:rPr>
                <w:rFonts w:ascii="Century Gothic" w:hAnsi="Century Gothic" w:cs="Arial"/>
                <w:sz w:val="22"/>
                <w:szCs w:val="22"/>
              </w:rPr>
              <w:t>Juarez: Lot 2-1006</w:t>
            </w:r>
          </w:p>
        </w:tc>
      </w:tr>
      <w:tr w:rsidR="008670E5" w:rsidTr="008670E5">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Penzola: Lot 1-210</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Ng: Lot 3-1520</w:t>
            </w:r>
          </w:p>
        </w:tc>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Stulic: Lot 5-4902</w:t>
            </w:r>
          </w:p>
        </w:tc>
      </w:tr>
      <w:tr w:rsidR="008670E5" w:rsidTr="008670E5">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Perkalis: Lot 6-2708</w:t>
            </w:r>
          </w:p>
        </w:tc>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Pullara: Lot 4-2313</w:t>
            </w:r>
          </w:p>
        </w:tc>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Santos: Lot 5-5501</w:t>
            </w:r>
          </w:p>
        </w:tc>
      </w:tr>
      <w:tr w:rsidR="008670E5" w:rsidTr="008670E5">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Folks: Lot 4-2330</w:t>
            </w:r>
          </w:p>
        </w:tc>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Loukatos: Lot 1-626</w:t>
            </w:r>
          </w:p>
        </w:tc>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Sofia: Lot 5-5424</w:t>
            </w:r>
          </w:p>
        </w:tc>
      </w:tr>
      <w:tr w:rsidR="008670E5" w:rsidTr="008670E5">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Nenna: Lot 8-4008</w:t>
            </w:r>
          </w:p>
        </w:tc>
        <w:tc>
          <w:tcPr>
            <w:tcW w:w="2952" w:type="dxa"/>
          </w:tcPr>
          <w:p w:rsidR="008670E5" w:rsidRPr="005F2E3C" w:rsidRDefault="008937BD" w:rsidP="007A44EC">
            <w:pPr>
              <w:rPr>
                <w:rFonts w:ascii="Century Gothic" w:hAnsi="Century Gothic" w:cs="Arial"/>
                <w:sz w:val="22"/>
                <w:szCs w:val="22"/>
              </w:rPr>
            </w:pPr>
            <w:r w:rsidRPr="005F2E3C">
              <w:rPr>
                <w:rFonts w:ascii="Century Gothic" w:hAnsi="Century Gothic" w:cs="Arial"/>
                <w:sz w:val="22"/>
                <w:szCs w:val="22"/>
              </w:rPr>
              <w:t>Grant: Lot 7-3510</w:t>
            </w:r>
          </w:p>
        </w:tc>
        <w:tc>
          <w:tcPr>
            <w:tcW w:w="2952" w:type="dxa"/>
          </w:tcPr>
          <w:p w:rsidR="008670E5" w:rsidRPr="005F2E3C" w:rsidRDefault="008937BD" w:rsidP="008937BD">
            <w:pPr>
              <w:rPr>
                <w:rFonts w:ascii="Century Gothic" w:hAnsi="Century Gothic" w:cs="Arial"/>
                <w:sz w:val="22"/>
                <w:szCs w:val="22"/>
              </w:rPr>
            </w:pPr>
            <w:r w:rsidRPr="005F2E3C">
              <w:rPr>
                <w:rFonts w:ascii="Century Gothic" w:hAnsi="Century Gothic" w:cs="Arial"/>
                <w:sz w:val="22"/>
                <w:szCs w:val="22"/>
              </w:rPr>
              <w:t>Sullivan: Lot 5-5418</w:t>
            </w:r>
          </w:p>
        </w:tc>
      </w:tr>
      <w:tr w:rsidR="008670E5" w:rsidTr="008670E5">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Sudul: Lot 6-2517</w:t>
            </w:r>
          </w:p>
        </w:tc>
        <w:tc>
          <w:tcPr>
            <w:tcW w:w="2952" w:type="dxa"/>
          </w:tcPr>
          <w:p w:rsidR="008670E5" w:rsidRPr="005F2E3C" w:rsidRDefault="00602AF0" w:rsidP="007A44EC">
            <w:pPr>
              <w:rPr>
                <w:rFonts w:ascii="Century Gothic" w:hAnsi="Century Gothic" w:cs="Arial"/>
                <w:sz w:val="22"/>
                <w:szCs w:val="22"/>
              </w:rPr>
            </w:pPr>
            <w:r w:rsidRPr="005F2E3C">
              <w:rPr>
                <w:rFonts w:ascii="Century Gothic" w:hAnsi="Century Gothic" w:cs="Arial"/>
                <w:sz w:val="22"/>
                <w:szCs w:val="22"/>
              </w:rPr>
              <w:t>Sostre: Lot 5-5333</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Thomas: Lot 4-1919</w:t>
            </w:r>
          </w:p>
        </w:tc>
      </w:tr>
      <w:tr w:rsidR="008670E5" w:rsidTr="008670E5">
        <w:tc>
          <w:tcPr>
            <w:tcW w:w="2952" w:type="dxa"/>
          </w:tcPr>
          <w:p w:rsidR="00602AF0" w:rsidRPr="005F2E3C" w:rsidRDefault="00EB40B9" w:rsidP="00602AF0">
            <w:pPr>
              <w:rPr>
                <w:rFonts w:ascii="Century Gothic" w:hAnsi="Century Gothic" w:cs="Arial"/>
                <w:sz w:val="22"/>
                <w:szCs w:val="22"/>
              </w:rPr>
            </w:pPr>
            <w:r w:rsidRPr="005F2E3C">
              <w:rPr>
                <w:rFonts w:ascii="Century Gothic" w:hAnsi="Century Gothic" w:cs="Arial"/>
                <w:sz w:val="22"/>
                <w:szCs w:val="22"/>
              </w:rPr>
              <w:t>Gonzalez: Lot 9-4238</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Kuruc: Lot 7-3308</w:t>
            </w:r>
          </w:p>
        </w:tc>
        <w:tc>
          <w:tcPr>
            <w:tcW w:w="2952" w:type="dxa"/>
          </w:tcPr>
          <w:p w:rsidR="008670E5" w:rsidRPr="005F2E3C" w:rsidRDefault="00EB40B9" w:rsidP="007A44EC">
            <w:pPr>
              <w:rPr>
                <w:rFonts w:ascii="Century Gothic" w:hAnsi="Century Gothic" w:cs="Arial"/>
                <w:sz w:val="22"/>
                <w:szCs w:val="22"/>
              </w:rPr>
            </w:pPr>
            <w:r w:rsidRPr="005F2E3C">
              <w:rPr>
                <w:rFonts w:ascii="Century Gothic" w:hAnsi="Century Gothic" w:cs="Arial"/>
                <w:sz w:val="22"/>
                <w:szCs w:val="22"/>
              </w:rPr>
              <w:t>Rodriguez: Lot 1-212</w:t>
            </w:r>
          </w:p>
        </w:tc>
      </w:tr>
      <w:tr w:rsidR="008670E5" w:rsidTr="008670E5">
        <w:tc>
          <w:tcPr>
            <w:tcW w:w="2952" w:type="dxa"/>
          </w:tcPr>
          <w:p w:rsidR="008670E5" w:rsidRPr="005F2E3C" w:rsidRDefault="00602AF0" w:rsidP="007A44EC">
            <w:pPr>
              <w:rPr>
                <w:rFonts w:ascii="Century Gothic" w:hAnsi="Century Gothic" w:cs="Arial"/>
                <w:sz w:val="22"/>
                <w:szCs w:val="22"/>
              </w:rPr>
            </w:pPr>
            <w:r w:rsidRPr="005F2E3C">
              <w:rPr>
                <w:rFonts w:ascii="Century Gothic" w:hAnsi="Century Gothic" w:cs="Arial"/>
                <w:sz w:val="22"/>
                <w:szCs w:val="22"/>
              </w:rPr>
              <w:t>Wieber: Lot 9-4618</w:t>
            </w:r>
          </w:p>
        </w:tc>
        <w:tc>
          <w:tcPr>
            <w:tcW w:w="2952" w:type="dxa"/>
          </w:tcPr>
          <w:p w:rsidR="008670E5" w:rsidRPr="005F2E3C" w:rsidRDefault="00602AF0" w:rsidP="007A44EC">
            <w:pPr>
              <w:rPr>
                <w:rFonts w:ascii="Century Gothic" w:hAnsi="Century Gothic" w:cs="Arial"/>
                <w:sz w:val="22"/>
                <w:szCs w:val="22"/>
              </w:rPr>
            </w:pPr>
            <w:r w:rsidRPr="005F2E3C">
              <w:rPr>
                <w:rFonts w:ascii="Century Gothic" w:hAnsi="Century Gothic" w:cs="Arial"/>
                <w:sz w:val="22"/>
                <w:szCs w:val="22"/>
              </w:rPr>
              <w:t>Reynolds: Lot 7-3202</w:t>
            </w:r>
          </w:p>
        </w:tc>
        <w:tc>
          <w:tcPr>
            <w:tcW w:w="2952" w:type="dxa"/>
          </w:tcPr>
          <w:p w:rsidR="008670E5" w:rsidRPr="005F2E3C" w:rsidRDefault="00EB40B9" w:rsidP="00602AF0">
            <w:pPr>
              <w:rPr>
                <w:rFonts w:ascii="Century Gothic" w:hAnsi="Century Gothic" w:cs="Arial"/>
                <w:sz w:val="22"/>
                <w:szCs w:val="22"/>
              </w:rPr>
            </w:pPr>
            <w:r w:rsidRPr="005F2E3C">
              <w:rPr>
                <w:rFonts w:ascii="Century Gothic" w:hAnsi="Century Gothic" w:cs="Arial"/>
                <w:sz w:val="22"/>
                <w:szCs w:val="22"/>
              </w:rPr>
              <w:t>Mochitta: Lot 4-2202</w:t>
            </w:r>
          </w:p>
        </w:tc>
      </w:tr>
      <w:tr w:rsidR="00EB40B9" w:rsidTr="008670E5">
        <w:tc>
          <w:tcPr>
            <w:tcW w:w="2952" w:type="dxa"/>
          </w:tcPr>
          <w:p w:rsidR="00EB40B9" w:rsidRPr="005F2E3C" w:rsidRDefault="00EB40B9" w:rsidP="007A44EC">
            <w:pPr>
              <w:rPr>
                <w:rFonts w:ascii="Century Gothic" w:hAnsi="Century Gothic" w:cs="Arial"/>
                <w:sz w:val="22"/>
                <w:szCs w:val="22"/>
              </w:rPr>
            </w:pPr>
            <w:r w:rsidRPr="005F2E3C">
              <w:rPr>
                <w:rFonts w:ascii="Century Gothic" w:hAnsi="Century Gothic" w:cs="Arial"/>
                <w:sz w:val="22"/>
                <w:szCs w:val="22"/>
              </w:rPr>
              <w:t>Drake: Lot 4-2339</w:t>
            </w:r>
          </w:p>
        </w:tc>
        <w:tc>
          <w:tcPr>
            <w:tcW w:w="2952" w:type="dxa"/>
          </w:tcPr>
          <w:p w:rsidR="00EB40B9" w:rsidRPr="005F2E3C" w:rsidRDefault="00EB40B9" w:rsidP="003A3E09">
            <w:pPr>
              <w:rPr>
                <w:rFonts w:ascii="Century Gothic" w:hAnsi="Century Gothic" w:cs="Arial"/>
                <w:sz w:val="22"/>
                <w:szCs w:val="22"/>
              </w:rPr>
            </w:pPr>
            <w:r w:rsidRPr="005F2E3C">
              <w:rPr>
                <w:rFonts w:ascii="Century Gothic" w:hAnsi="Century Gothic" w:cs="Arial"/>
                <w:sz w:val="22"/>
                <w:szCs w:val="22"/>
              </w:rPr>
              <w:t>Luciano: Lot 1-704</w:t>
            </w:r>
          </w:p>
        </w:tc>
        <w:tc>
          <w:tcPr>
            <w:tcW w:w="2952" w:type="dxa"/>
          </w:tcPr>
          <w:p w:rsidR="00EB40B9" w:rsidRPr="005F2E3C" w:rsidRDefault="00EB40B9" w:rsidP="00602AF0">
            <w:pPr>
              <w:rPr>
                <w:rFonts w:ascii="Century Gothic" w:hAnsi="Century Gothic" w:cs="Arial"/>
                <w:sz w:val="22"/>
                <w:szCs w:val="22"/>
              </w:rPr>
            </w:pPr>
            <w:r w:rsidRPr="005F2E3C">
              <w:rPr>
                <w:rFonts w:ascii="Century Gothic" w:hAnsi="Century Gothic" w:cs="Arial"/>
                <w:sz w:val="22"/>
                <w:szCs w:val="22"/>
              </w:rPr>
              <w:t>Kelly: Lot H-18</w:t>
            </w:r>
          </w:p>
        </w:tc>
      </w:tr>
      <w:tr w:rsidR="00EB40B9" w:rsidTr="008670E5">
        <w:tc>
          <w:tcPr>
            <w:tcW w:w="2952" w:type="dxa"/>
          </w:tcPr>
          <w:p w:rsidR="00EB40B9" w:rsidRPr="005F2E3C" w:rsidRDefault="00EB40B9" w:rsidP="007A44EC">
            <w:pPr>
              <w:rPr>
                <w:rFonts w:ascii="Century Gothic" w:hAnsi="Century Gothic" w:cs="Arial"/>
                <w:sz w:val="22"/>
                <w:szCs w:val="22"/>
              </w:rPr>
            </w:pPr>
            <w:r w:rsidRPr="005F2E3C">
              <w:rPr>
                <w:rFonts w:ascii="Century Gothic" w:hAnsi="Century Gothic" w:cs="Arial"/>
                <w:sz w:val="22"/>
                <w:szCs w:val="22"/>
              </w:rPr>
              <w:t>Krieg: Lot 1-620/1</w:t>
            </w:r>
          </w:p>
        </w:tc>
        <w:tc>
          <w:tcPr>
            <w:tcW w:w="2952" w:type="dxa"/>
          </w:tcPr>
          <w:p w:rsidR="00EB40B9" w:rsidRPr="005F2E3C" w:rsidRDefault="00EB40B9" w:rsidP="007A44EC">
            <w:pPr>
              <w:rPr>
                <w:rFonts w:ascii="Century Gothic" w:hAnsi="Century Gothic" w:cs="Arial"/>
                <w:sz w:val="22"/>
                <w:szCs w:val="22"/>
              </w:rPr>
            </w:pPr>
            <w:r w:rsidRPr="005F2E3C">
              <w:rPr>
                <w:rFonts w:ascii="Century Gothic" w:hAnsi="Century Gothic" w:cs="Arial"/>
                <w:sz w:val="22"/>
                <w:szCs w:val="22"/>
              </w:rPr>
              <w:t>Sandford: Lot 5-4811</w:t>
            </w:r>
          </w:p>
        </w:tc>
        <w:tc>
          <w:tcPr>
            <w:tcW w:w="2952" w:type="dxa"/>
          </w:tcPr>
          <w:p w:rsidR="00EB40B9" w:rsidRPr="005F2E3C" w:rsidRDefault="00EB40B9" w:rsidP="00602AF0">
            <w:pPr>
              <w:rPr>
                <w:rFonts w:ascii="Century Gothic" w:hAnsi="Century Gothic" w:cs="Arial"/>
                <w:sz w:val="22"/>
                <w:szCs w:val="22"/>
              </w:rPr>
            </w:pPr>
            <w:r w:rsidRPr="005F2E3C">
              <w:rPr>
                <w:rFonts w:ascii="Century Gothic" w:hAnsi="Century Gothic" w:cs="Arial"/>
                <w:sz w:val="22"/>
                <w:szCs w:val="22"/>
              </w:rPr>
              <w:t>Arturi: Lot 8-4003</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Brodus: Lot 1-813</w:t>
            </w:r>
          </w:p>
        </w:tc>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Horne: Lot 5-5325</w:t>
            </w:r>
          </w:p>
        </w:tc>
        <w:tc>
          <w:tcPr>
            <w:tcW w:w="2952" w:type="dxa"/>
          </w:tcPr>
          <w:p w:rsidR="00C55B44" w:rsidRPr="005F2E3C" w:rsidRDefault="00C55B44" w:rsidP="003A3E09">
            <w:pPr>
              <w:rPr>
                <w:rFonts w:ascii="Century Gothic" w:hAnsi="Century Gothic" w:cs="Arial"/>
                <w:sz w:val="22"/>
                <w:szCs w:val="22"/>
              </w:rPr>
            </w:pPr>
            <w:r w:rsidRPr="005F2E3C">
              <w:rPr>
                <w:rFonts w:ascii="Century Gothic" w:hAnsi="Century Gothic" w:cs="Arial"/>
                <w:sz w:val="22"/>
                <w:szCs w:val="22"/>
              </w:rPr>
              <w:t>Bonelli: Lot 3-1429</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lastRenderedPageBreak/>
              <w:t>Albitz: Lot 6-3122</w:t>
            </w:r>
          </w:p>
        </w:tc>
        <w:tc>
          <w:tcPr>
            <w:tcW w:w="2952" w:type="dxa"/>
          </w:tcPr>
          <w:p w:rsidR="00C55B44" w:rsidRPr="005F2E3C" w:rsidRDefault="00C55B44" w:rsidP="00EC6947">
            <w:pPr>
              <w:rPr>
                <w:rFonts w:ascii="Century Gothic" w:hAnsi="Century Gothic" w:cs="Arial"/>
                <w:sz w:val="22"/>
                <w:szCs w:val="22"/>
              </w:rPr>
            </w:pPr>
            <w:r w:rsidRPr="005F2E3C">
              <w:rPr>
                <w:rFonts w:ascii="Century Gothic" w:hAnsi="Century Gothic" w:cs="Arial"/>
                <w:sz w:val="22"/>
                <w:szCs w:val="22"/>
              </w:rPr>
              <w:t>Sanderson: Lot 2-1310</w:t>
            </w:r>
          </w:p>
        </w:tc>
        <w:tc>
          <w:tcPr>
            <w:tcW w:w="2952" w:type="dxa"/>
          </w:tcPr>
          <w:p w:rsidR="00C55B44" w:rsidRPr="005F2E3C" w:rsidRDefault="00C55B44" w:rsidP="003554F1">
            <w:pPr>
              <w:rPr>
                <w:rFonts w:ascii="Century Gothic" w:hAnsi="Century Gothic" w:cs="Arial"/>
                <w:sz w:val="22"/>
                <w:szCs w:val="22"/>
              </w:rPr>
            </w:pPr>
            <w:r w:rsidRPr="005F2E3C">
              <w:rPr>
                <w:rFonts w:ascii="Century Gothic" w:hAnsi="Century Gothic" w:cs="Arial"/>
                <w:sz w:val="22"/>
                <w:szCs w:val="22"/>
              </w:rPr>
              <w:t>Dziak: Lot 7-3423</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Sanchez: Lot 3-1414</w:t>
            </w:r>
          </w:p>
        </w:tc>
        <w:tc>
          <w:tcPr>
            <w:tcW w:w="2952" w:type="dxa"/>
          </w:tcPr>
          <w:p w:rsidR="00C55B44" w:rsidRPr="005F2E3C" w:rsidRDefault="00C55B44" w:rsidP="00EC6947">
            <w:pPr>
              <w:rPr>
                <w:rFonts w:ascii="Century Gothic" w:hAnsi="Century Gothic" w:cs="Arial"/>
                <w:sz w:val="22"/>
                <w:szCs w:val="22"/>
              </w:rPr>
            </w:pPr>
            <w:r w:rsidRPr="005F2E3C">
              <w:rPr>
                <w:rFonts w:ascii="Century Gothic" w:hAnsi="Century Gothic" w:cs="Arial"/>
                <w:sz w:val="22"/>
                <w:szCs w:val="22"/>
              </w:rPr>
              <w:t>Stith: Lot 1-114</w:t>
            </w:r>
          </w:p>
        </w:tc>
        <w:tc>
          <w:tcPr>
            <w:tcW w:w="2952" w:type="dxa"/>
          </w:tcPr>
          <w:p w:rsidR="00C55B44" w:rsidRPr="005F2E3C" w:rsidRDefault="00C55B44" w:rsidP="003554F1">
            <w:pPr>
              <w:rPr>
                <w:rFonts w:ascii="Century Gothic" w:hAnsi="Century Gothic" w:cs="Arial"/>
                <w:sz w:val="22"/>
                <w:szCs w:val="22"/>
              </w:rPr>
            </w:pPr>
            <w:r w:rsidRPr="005F2E3C">
              <w:rPr>
                <w:rFonts w:ascii="Century Gothic" w:hAnsi="Century Gothic" w:cs="Arial"/>
                <w:sz w:val="22"/>
                <w:szCs w:val="22"/>
              </w:rPr>
              <w:t>McPherson: Lot 2-1306</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McSherry: Lot 4-2009</w:t>
            </w:r>
          </w:p>
        </w:tc>
        <w:tc>
          <w:tcPr>
            <w:tcW w:w="2952" w:type="dxa"/>
          </w:tcPr>
          <w:p w:rsidR="00C55B44" w:rsidRPr="005F2E3C" w:rsidRDefault="00C55B44" w:rsidP="00EC6947">
            <w:pPr>
              <w:rPr>
                <w:rFonts w:ascii="Century Gothic" w:hAnsi="Century Gothic" w:cs="Arial"/>
                <w:sz w:val="22"/>
                <w:szCs w:val="22"/>
              </w:rPr>
            </w:pPr>
            <w:r w:rsidRPr="005F2E3C">
              <w:rPr>
                <w:rFonts w:ascii="Century Gothic" w:hAnsi="Century Gothic" w:cs="Arial"/>
                <w:sz w:val="22"/>
                <w:szCs w:val="22"/>
              </w:rPr>
              <w:t>Labadie: Lot 4-2101</w:t>
            </w:r>
          </w:p>
        </w:tc>
        <w:tc>
          <w:tcPr>
            <w:tcW w:w="2952" w:type="dxa"/>
          </w:tcPr>
          <w:p w:rsidR="00C55B44" w:rsidRPr="005F2E3C" w:rsidRDefault="00C55B44" w:rsidP="003554F1">
            <w:pPr>
              <w:rPr>
                <w:rFonts w:ascii="Century Gothic" w:hAnsi="Century Gothic" w:cs="Arial"/>
                <w:sz w:val="22"/>
                <w:szCs w:val="22"/>
              </w:rPr>
            </w:pPr>
            <w:r w:rsidRPr="005F2E3C">
              <w:rPr>
                <w:rFonts w:ascii="Century Gothic" w:hAnsi="Century Gothic" w:cs="Arial"/>
                <w:sz w:val="22"/>
                <w:szCs w:val="22"/>
              </w:rPr>
              <w:t>Rivera: Lot 4-1942</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Martinez: Lot 5-5118</w:t>
            </w:r>
          </w:p>
        </w:tc>
        <w:tc>
          <w:tcPr>
            <w:tcW w:w="2952" w:type="dxa"/>
          </w:tcPr>
          <w:p w:rsidR="00C55B44" w:rsidRPr="005F2E3C" w:rsidRDefault="00C55B44" w:rsidP="00EC6947">
            <w:pPr>
              <w:rPr>
                <w:rFonts w:ascii="Century Gothic" w:hAnsi="Century Gothic" w:cs="Arial"/>
                <w:sz w:val="22"/>
                <w:szCs w:val="22"/>
              </w:rPr>
            </w:pPr>
            <w:r w:rsidRPr="005F2E3C">
              <w:rPr>
                <w:rFonts w:ascii="Century Gothic" w:hAnsi="Century Gothic" w:cs="Arial"/>
                <w:sz w:val="22"/>
                <w:szCs w:val="22"/>
              </w:rPr>
              <w:t>Greene: H-34</w:t>
            </w:r>
          </w:p>
        </w:tc>
        <w:tc>
          <w:tcPr>
            <w:tcW w:w="2952" w:type="dxa"/>
          </w:tcPr>
          <w:p w:rsidR="00C55B44" w:rsidRPr="005F2E3C" w:rsidRDefault="00C55B44" w:rsidP="003554F1">
            <w:pPr>
              <w:rPr>
                <w:rFonts w:ascii="Century Gothic" w:hAnsi="Century Gothic" w:cs="Arial"/>
                <w:sz w:val="22"/>
                <w:szCs w:val="22"/>
              </w:rPr>
            </w:pPr>
            <w:r w:rsidRPr="005F2E3C">
              <w:rPr>
                <w:rFonts w:ascii="Century Gothic" w:hAnsi="Century Gothic" w:cs="Arial"/>
                <w:sz w:val="22"/>
                <w:szCs w:val="22"/>
              </w:rPr>
              <w:t>Johnson: Lot 1-726</w:t>
            </w:r>
          </w:p>
        </w:tc>
      </w:tr>
      <w:tr w:rsidR="00C55B44" w:rsidTr="008670E5">
        <w:tc>
          <w:tcPr>
            <w:tcW w:w="2952" w:type="dxa"/>
          </w:tcPr>
          <w:p w:rsidR="00C55B44" w:rsidRPr="005F2E3C" w:rsidRDefault="00C55B44" w:rsidP="007A44EC">
            <w:pPr>
              <w:rPr>
                <w:rFonts w:ascii="Century Gothic" w:hAnsi="Century Gothic" w:cs="Arial"/>
                <w:sz w:val="20"/>
                <w:szCs w:val="20"/>
              </w:rPr>
            </w:pPr>
            <w:r w:rsidRPr="005F2E3C">
              <w:rPr>
                <w:rFonts w:ascii="Century Gothic" w:hAnsi="Century Gothic" w:cs="Arial"/>
                <w:sz w:val="20"/>
                <w:szCs w:val="20"/>
              </w:rPr>
              <w:t>Houmphanvira: Lot 2-1413</w:t>
            </w:r>
          </w:p>
        </w:tc>
        <w:tc>
          <w:tcPr>
            <w:tcW w:w="2952" w:type="dxa"/>
          </w:tcPr>
          <w:p w:rsidR="00C55B44" w:rsidRPr="005F2E3C" w:rsidRDefault="00C55B44" w:rsidP="00EC6947">
            <w:pPr>
              <w:rPr>
                <w:rFonts w:ascii="Century Gothic" w:hAnsi="Century Gothic" w:cs="Arial"/>
                <w:sz w:val="22"/>
                <w:szCs w:val="22"/>
              </w:rPr>
            </w:pPr>
            <w:r w:rsidRPr="005F2E3C">
              <w:rPr>
                <w:rFonts w:ascii="Century Gothic" w:hAnsi="Century Gothic" w:cs="Arial"/>
                <w:sz w:val="22"/>
                <w:szCs w:val="22"/>
              </w:rPr>
              <w:t>Gotty: Lot H-3</w:t>
            </w:r>
          </w:p>
        </w:tc>
        <w:tc>
          <w:tcPr>
            <w:tcW w:w="2952" w:type="dxa"/>
          </w:tcPr>
          <w:p w:rsidR="00C55B44" w:rsidRPr="005F2E3C" w:rsidRDefault="00C55B44" w:rsidP="003554F1">
            <w:pPr>
              <w:rPr>
                <w:rFonts w:ascii="Century Gothic" w:hAnsi="Century Gothic" w:cs="Arial"/>
                <w:sz w:val="22"/>
                <w:szCs w:val="22"/>
              </w:rPr>
            </w:pPr>
            <w:r w:rsidRPr="005F2E3C">
              <w:rPr>
                <w:rFonts w:ascii="Century Gothic" w:hAnsi="Century Gothic" w:cs="Arial"/>
                <w:sz w:val="22"/>
                <w:szCs w:val="22"/>
              </w:rPr>
              <w:t>Castro: Lot 6-2815</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McNulty: Lot 4-2317</w:t>
            </w:r>
          </w:p>
        </w:tc>
        <w:tc>
          <w:tcPr>
            <w:tcW w:w="2952" w:type="dxa"/>
          </w:tcPr>
          <w:p w:rsidR="00C55B44" w:rsidRPr="005F2E3C" w:rsidRDefault="00C55B44" w:rsidP="00EB40B9">
            <w:pPr>
              <w:rPr>
                <w:rFonts w:ascii="Century Gothic" w:hAnsi="Century Gothic" w:cs="Arial"/>
                <w:sz w:val="22"/>
                <w:szCs w:val="22"/>
              </w:rPr>
            </w:pPr>
            <w:r w:rsidRPr="005F2E3C">
              <w:rPr>
                <w:rFonts w:ascii="Century Gothic" w:hAnsi="Century Gothic" w:cs="Arial"/>
                <w:sz w:val="22"/>
                <w:szCs w:val="22"/>
              </w:rPr>
              <w:t>Skakand</w:t>
            </w:r>
            <w:r w:rsidR="00C5361B">
              <w:rPr>
                <w:rFonts w:ascii="Century Gothic" w:hAnsi="Century Gothic" w:cs="Arial"/>
                <w:sz w:val="22"/>
                <w:szCs w:val="22"/>
              </w:rPr>
              <w:t>i</w:t>
            </w:r>
            <w:r w:rsidRPr="005F2E3C">
              <w:rPr>
                <w:rFonts w:ascii="Century Gothic" w:hAnsi="Century Gothic" w:cs="Arial"/>
                <w:sz w:val="22"/>
                <w:szCs w:val="22"/>
              </w:rPr>
              <w:t>: Lot 9-4405</w:t>
            </w:r>
          </w:p>
        </w:tc>
        <w:tc>
          <w:tcPr>
            <w:tcW w:w="2952" w:type="dxa"/>
          </w:tcPr>
          <w:p w:rsidR="00C55B44" w:rsidRPr="005F2E3C" w:rsidRDefault="00C55B44" w:rsidP="00EB40B9">
            <w:pPr>
              <w:rPr>
                <w:rFonts w:ascii="Century Gothic" w:hAnsi="Century Gothic" w:cs="Arial"/>
                <w:sz w:val="22"/>
                <w:szCs w:val="22"/>
              </w:rPr>
            </w:pPr>
            <w:r w:rsidRPr="005F2E3C">
              <w:rPr>
                <w:rFonts w:ascii="Century Gothic" w:hAnsi="Century Gothic" w:cs="Arial"/>
                <w:sz w:val="22"/>
                <w:szCs w:val="22"/>
              </w:rPr>
              <w:t>Lot: Sotille: 1-600</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Yockey: Lot 1-819</w:t>
            </w:r>
          </w:p>
        </w:tc>
        <w:tc>
          <w:tcPr>
            <w:tcW w:w="2952" w:type="dxa"/>
          </w:tcPr>
          <w:p w:rsidR="00C55B44" w:rsidRPr="005F2E3C" w:rsidRDefault="00C55B44" w:rsidP="00EB40B9">
            <w:pPr>
              <w:rPr>
                <w:rFonts w:ascii="Century Gothic" w:hAnsi="Century Gothic" w:cs="Arial"/>
                <w:sz w:val="22"/>
                <w:szCs w:val="22"/>
              </w:rPr>
            </w:pPr>
            <w:r w:rsidRPr="005F2E3C">
              <w:rPr>
                <w:rFonts w:ascii="Century Gothic" w:hAnsi="Century Gothic" w:cs="Arial"/>
                <w:sz w:val="22"/>
                <w:szCs w:val="22"/>
              </w:rPr>
              <w:t>Ferrantino: Lot 3-1415</w:t>
            </w:r>
          </w:p>
        </w:tc>
        <w:tc>
          <w:tcPr>
            <w:tcW w:w="2952" w:type="dxa"/>
          </w:tcPr>
          <w:p w:rsidR="00C55B44" w:rsidRPr="005F2E3C" w:rsidRDefault="00C55B44" w:rsidP="00C55B44">
            <w:pPr>
              <w:rPr>
                <w:rFonts w:ascii="Century Gothic" w:hAnsi="Century Gothic" w:cs="Arial"/>
                <w:sz w:val="22"/>
                <w:szCs w:val="22"/>
              </w:rPr>
            </w:pPr>
            <w:r w:rsidRPr="005F2E3C">
              <w:rPr>
                <w:rFonts w:ascii="Century Gothic" w:hAnsi="Century Gothic" w:cs="Arial"/>
                <w:sz w:val="22"/>
                <w:szCs w:val="22"/>
              </w:rPr>
              <w:t>Fair: Lot 5-5509</w:t>
            </w:r>
          </w:p>
        </w:tc>
      </w:tr>
      <w:tr w:rsidR="00C55B44" w:rsidTr="008670E5">
        <w:tc>
          <w:tcPr>
            <w:tcW w:w="2952" w:type="dxa"/>
          </w:tcPr>
          <w:p w:rsidR="00C55B44" w:rsidRPr="005F2E3C" w:rsidRDefault="00C55B44" w:rsidP="007A44EC">
            <w:pPr>
              <w:rPr>
                <w:rFonts w:ascii="Century Gothic" w:hAnsi="Century Gothic" w:cs="Arial"/>
                <w:sz w:val="22"/>
                <w:szCs w:val="22"/>
              </w:rPr>
            </w:pPr>
            <w:r w:rsidRPr="005F2E3C">
              <w:rPr>
                <w:rFonts w:ascii="Century Gothic" w:hAnsi="Century Gothic" w:cs="Arial"/>
                <w:sz w:val="22"/>
                <w:szCs w:val="22"/>
              </w:rPr>
              <w:t>Hanton: Lot 6-2601</w:t>
            </w:r>
          </w:p>
        </w:tc>
        <w:tc>
          <w:tcPr>
            <w:tcW w:w="2952" w:type="dxa"/>
          </w:tcPr>
          <w:p w:rsidR="00C55B44" w:rsidRPr="005F2E3C" w:rsidRDefault="00C55B44" w:rsidP="00EB40B9">
            <w:pPr>
              <w:rPr>
                <w:rFonts w:ascii="Century Gothic" w:hAnsi="Century Gothic" w:cs="Arial"/>
                <w:sz w:val="22"/>
                <w:szCs w:val="22"/>
              </w:rPr>
            </w:pPr>
            <w:r w:rsidRPr="005F2E3C">
              <w:rPr>
                <w:rFonts w:ascii="Century Gothic" w:hAnsi="Century Gothic" w:cs="Arial"/>
                <w:sz w:val="22"/>
                <w:szCs w:val="22"/>
              </w:rPr>
              <w:t>Robinson: Lot 4-1908</w:t>
            </w:r>
          </w:p>
        </w:tc>
        <w:tc>
          <w:tcPr>
            <w:tcW w:w="2952" w:type="dxa"/>
          </w:tcPr>
          <w:p w:rsidR="00C55B44" w:rsidRPr="005F2E3C" w:rsidRDefault="00C55B44" w:rsidP="00C55B44">
            <w:pPr>
              <w:rPr>
                <w:rFonts w:ascii="Century Gothic" w:hAnsi="Century Gothic" w:cs="Arial"/>
                <w:sz w:val="22"/>
                <w:szCs w:val="22"/>
              </w:rPr>
            </w:pPr>
            <w:r w:rsidRPr="005F2E3C">
              <w:rPr>
                <w:rFonts w:ascii="Century Gothic" w:hAnsi="Century Gothic" w:cs="Arial"/>
                <w:sz w:val="22"/>
                <w:szCs w:val="22"/>
              </w:rPr>
              <w:t>Aust: Lot 8-4224</w:t>
            </w:r>
          </w:p>
        </w:tc>
      </w:tr>
      <w:tr w:rsidR="00C55B44" w:rsidTr="008670E5">
        <w:tc>
          <w:tcPr>
            <w:tcW w:w="2952" w:type="dxa"/>
          </w:tcPr>
          <w:p w:rsidR="00C55B44" w:rsidRPr="005F2E3C" w:rsidRDefault="00C55B44" w:rsidP="00C55B44">
            <w:pPr>
              <w:rPr>
                <w:rFonts w:ascii="Century Gothic" w:hAnsi="Century Gothic" w:cs="Arial"/>
                <w:sz w:val="22"/>
                <w:szCs w:val="22"/>
              </w:rPr>
            </w:pPr>
            <w:r w:rsidRPr="005F2E3C">
              <w:rPr>
                <w:rFonts w:ascii="Century Gothic" w:hAnsi="Century Gothic" w:cs="Arial"/>
                <w:sz w:val="22"/>
                <w:szCs w:val="22"/>
              </w:rPr>
              <w:t>Sparks: Lot 5-5304</w:t>
            </w:r>
          </w:p>
        </w:tc>
        <w:tc>
          <w:tcPr>
            <w:tcW w:w="2952" w:type="dxa"/>
          </w:tcPr>
          <w:p w:rsidR="00C55B44" w:rsidRPr="005F2E3C" w:rsidRDefault="001F56CA" w:rsidP="00EB40B9">
            <w:pPr>
              <w:rPr>
                <w:rFonts w:ascii="Century Gothic" w:hAnsi="Century Gothic" w:cs="Arial"/>
                <w:sz w:val="22"/>
                <w:szCs w:val="22"/>
              </w:rPr>
            </w:pPr>
            <w:r w:rsidRPr="005F2E3C">
              <w:rPr>
                <w:rFonts w:ascii="Century Gothic" w:hAnsi="Century Gothic" w:cs="Arial"/>
                <w:sz w:val="22"/>
                <w:szCs w:val="22"/>
              </w:rPr>
              <w:t>Miller: Lot 6-3020</w:t>
            </w:r>
          </w:p>
        </w:tc>
        <w:tc>
          <w:tcPr>
            <w:tcW w:w="2952" w:type="dxa"/>
          </w:tcPr>
          <w:p w:rsidR="00C55B44" w:rsidRPr="005F2E3C" w:rsidRDefault="001F56CA" w:rsidP="00C55B44">
            <w:pPr>
              <w:rPr>
                <w:rFonts w:ascii="Century Gothic" w:hAnsi="Century Gothic" w:cs="Arial"/>
                <w:sz w:val="22"/>
                <w:szCs w:val="22"/>
              </w:rPr>
            </w:pPr>
            <w:r w:rsidRPr="005F2E3C">
              <w:rPr>
                <w:rFonts w:ascii="Century Gothic" w:hAnsi="Century Gothic" w:cs="Arial"/>
                <w:sz w:val="22"/>
                <w:szCs w:val="22"/>
              </w:rPr>
              <w:t>Serrano: Lot 1-627</w:t>
            </w:r>
          </w:p>
        </w:tc>
      </w:tr>
      <w:tr w:rsidR="00C55B44" w:rsidTr="008670E5">
        <w:tc>
          <w:tcPr>
            <w:tcW w:w="2952" w:type="dxa"/>
          </w:tcPr>
          <w:p w:rsidR="00C55B44" w:rsidRPr="005F2E3C" w:rsidRDefault="001F56CA" w:rsidP="007A44EC">
            <w:pPr>
              <w:rPr>
                <w:rFonts w:ascii="Century Gothic" w:hAnsi="Century Gothic" w:cs="Arial"/>
                <w:sz w:val="22"/>
                <w:szCs w:val="22"/>
              </w:rPr>
            </w:pPr>
            <w:r w:rsidRPr="005F2E3C">
              <w:rPr>
                <w:rFonts w:ascii="Century Gothic" w:hAnsi="Century Gothic" w:cs="Arial"/>
                <w:sz w:val="22"/>
                <w:szCs w:val="22"/>
              </w:rPr>
              <w:t>Knight: Lot 5-5420</w:t>
            </w:r>
          </w:p>
        </w:tc>
        <w:tc>
          <w:tcPr>
            <w:tcW w:w="2952" w:type="dxa"/>
          </w:tcPr>
          <w:p w:rsidR="00C55B44" w:rsidRPr="005F2E3C" w:rsidRDefault="001F56CA" w:rsidP="00F7521E">
            <w:pPr>
              <w:rPr>
                <w:rFonts w:ascii="Century Gothic" w:hAnsi="Century Gothic" w:cs="Arial"/>
                <w:sz w:val="22"/>
                <w:szCs w:val="22"/>
              </w:rPr>
            </w:pPr>
            <w:r w:rsidRPr="005F2E3C">
              <w:rPr>
                <w:rFonts w:ascii="Century Gothic" w:hAnsi="Century Gothic" w:cs="Arial"/>
                <w:sz w:val="22"/>
                <w:szCs w:val="22"/>
              </w:rPr>
              <w:t>Lane: Lot 6-</w:t>
            </w:r>
            <w:r w:rsidR="00F7521E" w:rsidRPr="005F2E3C">
              <w:rPr>
                <w:rFonts w:ascii="Century Gothic" w:hAnsi="Century Gothic" w:cs="Arial"/>
                <w:sz w:val="22"/>
                <w:szCs w:val="22"/>
              </w:rPr>
              <w:t>3109</w:t>
            </w:r>
          </w:p>
        </w:tc>
        <w:tc>
          <w:tcPr>
            <w:tcW w:w="2952" w:type="dxa"/>
          </w:tcPr>
          <w:p w:rsidR="00C55B44" w:rsidRPr="005F2E3C" w:rsidRDefault="005B7238" w:rsidP="00C55B44">
            <w:pPr>
              <w:rPr>
                <w:rFonts w:ascii="Century Gothic" w:hAnsi="Century Gothic" w:cs="Arial"/>
                <w:sz w:val="22"/>
                <w:szCs w:val="22"/>
              </w:rPr>
            </w:pPr>
            <w:r w:rsidRPr="005F2E3C">
              <w:rPr>
                <w:rFonts w:ascii="Century Gothic" w:hAnsi="Century Gothic" w:cs="Arial"/>
                <w:sz w:val="22"/>
                <w:szCs w:val="22"/>
              </w:rPr>
              <w:t>Schlegel: Lot 1-725</w:t>
            </w:r>
          </w:p>
        </w:tc>
      </w:tr>
      <w:tr w:rsidR="00947C36" w:rsidTr="008670E5">
        <w:tc>
          <w:tcPr>
            <w:tcW w:w="2952" w:type="dxa"/>
          </w:tcPr>
          <w:p w:rsidR="00947C36" w:rsidRPr="005F2E3C" w:rsidRDefault="00947C36" w:rsidP="007A44EC">
            <w:pPr>
              <w:rPr>
                <w:rFonts w:ascii="Century Gothic" w:hAnsi="Century Gothic" w:cs="Arial"/>
                <w:sz w:val="22"/>
                <w:szCs w:val="22"/>
              </w:rPr>
            </w:pPr>
            <w:r w:rsidRPr="005F2E3C">
              <w:rPr>
                <w:rFonts w:ascii="Century Gothic" w:hAnsi="Century Gothic" w:cs="Arial"/>
                <w:sz w:val="22"/>
                <w:szCs w:val="22"/>
              </w:rPr>
              <w:t>Rizzo: Lot 7-3410</w:t>
            </w:r>
          </w:p>
        </w:tc>
        <w:tc>
          <w:tcPr>
            <w:tcW w:w="2952" w:type="dxa"/>
          </w:tcPr>
          <w:p w:rsidR="00947C36" w:rsidRPr="005F2E3C" w:rsidRDefault="00947C36" w:rsidP="00F7521E">
            <w:pPr>
              <w:rPr>
                <w:rFonts w:ascii="Century Gothic" w:hAnsi="Century Gothic" w:cs="Arial"/>
                <w:sz w:val="22"/>
                <w:szCs w:val="22"/>
              </w:rPr>
            </w:pPr>
            <w:r w:rsidRPr="005F2E3C">
              <w:rPr>
                <w:rFonts w:ascii="Century Gothic" w:hAnsi="Century Gothic" w:cs="Arial"/>
                <w:sz w:val="22"/>
                <w:szCs w:val="22"/>
              </w:rPr>
              <w:t>Arch: Lot 5-5505</w:t>
            </w:r>
          </w:p>
        </w:tc>
        <w:tc>
          <w:tcPr>
            <w:tcW w:w="2952" w:type="dxa"/>
          </w:tcPr>
          <w:p w:rsidR="00947C36" w:rsidRPr="005F2E3C" w:rsidRDefault="0066161E" w:rsidP="00C55B44">
            <w:pPr>
              <w:rPr>
                <w:rFonts w:ascii="Century Gothic" w:hAnsi="Century Gothic" w:cs="Arial"/>
                <w:sz w:val="22"/>
                <w:szCs w:val="22"/>
              </w:rPr>
            </w:pPr>
            <w:r w:rsidRPr="005F2E3C">
              <w:rPr>
                <w:rFonts w:ascii="Century Gothic" w:hAnsi="Century Gothic" w:cs="Arial"/>
                <w:sz w:val="22"/>
                <w:szCs w:val="22"/>
              </w:rPr>
              <w:t>Stulic: Lot 5-4902</w:t>
            </w:r>
          </w:p>
        </w:tc>
      </w:tr>
      <w:tr w:rsidR="0066161E" w:rsidTr="008670E5">
        <w:tc>
          <w:tcPr>
            <w:tcW w:w="2952" w:type="dxa"/>
          </w:tcPr>
          <w:p w:rsidR="0066161E" w:rsidRPr="005F2E3C" w:rsidRDefault="0066161E" w:rsidP="007A44EC">
            <w:pPr>
              <w:rPr>
                <w:rFonts w:ascii="Century Gothic" w:hAnsi="Century Gothic" w:cs="Arial"/>
                <w:sz w:val="22"/>
                <w:szCs w:val="22"/>
              </w:rPr>
            </w:pPr>
            <w:r w:rsidRPr="005F2E3C">
              <w:rPr>
                <w:rFonts w:ascii="Century Gothic" w:hAnsi="Century Gothic" w:cs="Arial"/>
                <w:sz w:val="22"/>
                <w:szCs w:val="22"/>
              </w:rPr>
              <w:t>Stakias: Lot 2-1116</w:t>
            </w:r>
          </w:p>
        </w:tc>
        <w:tc>
          <w:tcPr>
            <w:tcW w:w="2952" w:type="dxa"/>
          </w:tcPr>
          <w:p w:rsidR="0066161E" w:rsidRPr="005F2E3C" w:rsidRDefault="006F6C65" w:rsidP="006F6C65">
            <w:pPr>
              <w:rPr>
                <w:rFonts w:ascii="Century Gothic" w:hAnsi="Century Gothic" w:cs="Arial"/>
                <w:sz w:val="22"/>
                <w:szCs w:val="22"/>
              </w:rPr>
            </w:pPr>
            <w:r w:rsidRPr="005F2E3C">
              <w:rPr>
                <w:rFonts w:ascii="Century Gothic" w:hAnsi="Century Gothic" w:cs="Arial"/>
                <w:sz w:val="22"/>
                <w:szCs w:val="22"/>
              </w:rPr>
              <w:t>Fernandez: Lot 1-714</w:t>
            </w:r>
          </w:p>
        </w:tc>
        <w:tc>
          <w:tcPr>
            <w:tcW w:w="2952" w:type="dxa"/>
          </w:tcPr>
          <w:p w:rsidR="0066161E" w:rsidRPr="005F2E3C" w:rsidRDefault="0066161E" w:rsidP="00C55B44">
            <w:pPr>
              <w:rPr>
                <w:rFonts w:ascii="Century Gothic" w:hAnsi="Century Gothic" w:cs="Arial"/>
                <w:sz w:val="22"/>
                <w:szCs w:val="22"/>
              </w:rPr>
            </w:pPr>
          </w:p>
        </w:tc>
      </w:tr>
    </w:tbl>
    <w:p w:rsidR="004A5A0D" w:rsidRDefault="004A5A0D" w:rsidP="007A44EC">
      <w:pPr>
        <w:rPr>
          <w:rFonts w:ascii="Century Gothic" w:hAnsi="Century Gothic" w:cs="Arial"/>
          <w:sz w:val="22"/>
          <w:szCs w:val="22"/>
        </w:rPr>
      </w:pPr>
    </w:p>
    <w:p w:rsidR="00651F3D" w:rsidRDefault="00F0148F" w:rsidP="00651F3D">
      <w:pPr>
        <w:jc w:val="both"/>
        <w:rPr>
          <w:rFonts w:ascii="Century Gothic" w:hAnsi="Century Gothic" w:cs="Arial"/>
          <w:sz w:val="22"/>
          <w:szCs w:val="22"/>
        </w:rPr>
      </w:pPr>
      <w:r>
        <w:rPr>
          <w:rFonts w:ascii="Century Gothic" w:hAnsi="Century Gothic" w:cs="Arial"/>
          <w:sz w:val="22"/>
          <w:szCs w:val="22"/>
        </w:rPr>
        <w:t>89</w:t>
      </w:r>
      <w:r w:rsidR="00651F3D">
        <w:rPr>
          <w:rFonts w:ascii="Century Gothic" w:hAnsi="Century Gothic" w:cs="Arial"/>
          <w:sz w:val="22"/>
          <w:szCs w:val="22"/>
        </w:rPr>
        <w:t xml:space="preserve"> membership entities were present, </w:t>
      </w:r>
      <w:r w:rsidR="00C5361B">
        <w:rPr>
          <w:rFonts w:ascii="Century Gothic" w:hAnsi="Century Gothic" w:cs="Arial"/>
          <w:sz w:val="22"/>
          <w:szCs w:val="22"/>
        </w:rPr>
        <w:t>either</w:t>
      </w:r>
      <w:r w:rsidR="00651F3D">
        <w:rPr>
          <w:rFonts w:ascii="Century Gothic" w:hAnsi="Century Gothic" w:cs="Arial"/>
          <w:sz w:val="22"/>
          <w:szCs w:val="22"/>
        </w:rPr>
        <w:t xml:space="preserve"> in person or by proxy. Upon review, </w:t>
      </w:r>
      <w:r>
        <w:rPr>
          <w:rFonts w:ascii="Century Gothic" w:hAnsi="Century Gothic" w:cs="Arial"/>
          <w:sz w:val="22"/>
          <w:szCs w:val="22"/>
        </w:rPr>
        <w:t xml:space="preserve">all </w:t>
      </w:r>
      <w:r w:rsidR="00651F3D">
        <w:rPr>
          <w:rFonts w:ascii="Century Gothic" w:hAnsi="Century Gothic" w:cs="Arial"/>
          <w:sz w:val="22"/>
          <w:szCs w:val="22"/>
        </w:rPr>
        <w:t xml:space="preserve">were determined to be in good standing. Therefore, </w:t>
      </w:r>
      <w:r w:rsidR="00817B22">
        <w:rPr>
          <w:rFonts w:ascii="Century Gothic" w:hAnsi="Century Gothic" w:cs="Arial"/>
          <w:sz w:val="22"/>
          <w:szCs w:val="22"/>
        </w:rPr>
        <w:t>h</w:t>
      </w:r>
      <w:r w:rsidR="00651F3D">
        <w:rPr>
          <w:rFonts w:ascii="Century Gothic" w:hAnsi="Century Gothic" w:cs="Arial"/>
          <w:sz w:val="22"/>
          <w:szCs w:val="22"/>
        </w:rPr>
        <w:t xml:space="preserve">aving met the quorum requirement of 25 members, a quorum was determined to be present. </w:t>
      </w:r>
    </w:p>
    <w:p w:rsidR="00651F3D" w:rsidRDefault="00651F3D" w:rsidP="00651F3D">
      <w:pPr>
        <w:jc w:val="both"/>
        <w:rPr>
          <w:rFonts w:ascii="Century Gothic" w:hAnsi="Century Gothic" w:cs="Arial"/>
          <w:sz w:val="22"/>
          <w:szCs w:val="22"/>
        </w:rPr>
      </w:pPr>
    </w:p>
    <w:p w:rsidR="00651F3D" w:rsidRPr="00651F3D" w:rsidRDefault="00651F3D" w:rsidP="00651F3D">
      <w:pPr>
        <w:jc w:val="both"/>
        <w:rPr>
          <w:rFonts w:ascii="Century Gothic" w:hAnsi="Century Gothic" w:cs="Arial"/>
          <w:b/>
          <w:sz w:val="22"/>
          <w:szCs w:val="22"/>
        </w:rPr>
      </w:pPr>
      <w:r w:rsidRPr="00651F3D">
        <w:rPr>
          <w:rFonts w:ascii="Century Gothic" w:hAnsi="Century Gothic" w:cs="Arial"/>
          <w:b/>
          <w:sz w:val="22"/>
          <w:szCs w:val="22"/>
        </w:rPr>
        <w:t>Introductions:</w:t>
      </w:r>
    </w:p>
    <w:p w:rsidR="00651F3D" w:rsidRDefault="00651F3D" w:rsidP="00651F3D">
      <w:pPr>
        <w:jc w:val="both"/>
        <w:rPr>
          <w:rFonts w:ascii="Century Gothic" w:hAnsi="Century Gothic" w:cs="Arial"/>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Ms. Anderson-Krieg introduced the Board members, staff and counsel present to those in attendance.</w:t>
      </w:r>
    </w:p>
    <w:p w:rsidR="00651F3D" w:rsidRDefault="00651F3D" w:rsidP="00651F3D">
      <w:pPr>
        <w:jc w:val="both"/>
        <w:rPr>
          <w:rFonts w:ascii="Century Gothic" w:hAnsi="Century Gothic" w:cs="Arial"/>
          <w:sz w:val="22"/>
          <w:szCs w:val="22"/>
        </w:rPr>
      </w:pPr>
    </w:p>
    <w:p w:rsidR="005F2E3C" w:rsidRPr="005F2E3C" w:rsidRDefault="005F2E3C" w:rsidP="00651F3D">
      <w:pPr>
        <w:jc w:val="both"/>
        <w:rPr>
          <w:rFonts w:ascii="Century Gothic" w:hAnsi="Century Gothic" w:cs="Arial"/>
          <w:b/>
          <w:sz w:val="22"/>
          <w:szCs w:val="22"/>
        </w:rPr>
      </w:pPr>
      <w:r w:rsidRPr="005F2E3C">
        <w:rPr>
          <w:rFonts w:ascii="Century Gothic" w:hAnsi="Century Gothic" w:cs="Arial"/>
          <w:b/>
          <w:sz w:val="22"/>
          <w:szCs w:val="22"/>
        </w:rPr>
        <w:t>Remembrance of Larry Williams and Charlie Sofia:</w:t>
      </w:r>
    </w:p>
    <w:p w:rsidR="005F2E3C" w:rsidRDefault="005F2E3C" w:rsidP="005F2E3C">
      <w:pPr>
        <w:jc w:val="both"/>
        <w:rPr>
          <w:rFonts w:ascii="Century Gothic" w:hAnsi="Century Gothic" w:cs="Arial"/>
          <w:sz w:val="22"/>
          <w:szCs w:val="22"/>
        </w:rPr>
      </w:pPr>
    </w:p>
    <w:p w:rsidR="005F2E3C" w:rsidRDefault="005F2E3C" w:rsidP="005F2E3C">
      <w:pPr>
        <w:jc w:val="both"/>
        <w:rPr>
          <w:rFonts w:ascii="Century Gothic" w:hAnsi="Century Gothic" w:cs="Arial"/>
          <w:sz w:val="22"/>
          <w:szCs w:val="22"/>
        </w:rPr>
      </w:pPr>
      <w:r>
        <w:rPr>
          <w:rFonts w:ascii="Century Gothic" w:hAnsi="Century Gothic" w:cs="Arial"/>
          <w:sz w:val="22"/>
          <w:szCs w:val="22"/>
        </w:rPr>
        <w:t xml:space="preserve">Ms. Anderson-Krieg kindly asked those present to remember two long standing residents and former Board members Larry Williams and Charlie Sofia, </w:t>
      </w:r>
      <w:r w:rsidR="00795868">
        <w:rPr>
          <w:rFonts w:ascii="Century Gothic" w:hAnsi="Century Gothic" w:cs="Arial"/>
          <w:sz w:val="22"/>
          <w:szCs w:val="22"/>
        </w:rPr>
        <w:t>b</w:t>
      </w:r>
      <w:r>
        <w:rPr>
          <w:rFonts w:ascii="Century Gothic" w:hAnsi="Century Gothic" w:cs="Arial"/>
          <w:sz w:val="22"/>
          <w:szCs w:val="22"/>
        </w:rPr>
        <w:t>oth</w:t>
      </w:r>
      <w:r w:rsidR="00795868">
        <w:rPr>
          <w:rFonts w:ascii="Century Gothic" w:hAnsi="Century Gothic" w:cs="Arial"/>
          <w:sz w:val="22"/>
          <w:szCs w:val="22"/>
        </w:rPr>
        <w:t xml:space="preserve"> of whom</w:t>
      </w:r>
      <w:r>
        <w:rPr>
          <w:rFonts w:ascii="Century Gothic" w:hAnsi="Century Gothic" w:cs="Arial"/>
          <w:sz w:val="22"/>
          <w:szCs w:val="22"/>
        </w:rPr>
        <w:t xml:space="preserve"> passed away this year. </w:t>
      </w:r>
      <w:r w:rsidR="00085242">
        <w:rPr>
          <w:rFonts w:ascii="Century Gothic" w:hAnsi="Century Gothic" w:cs="Arial"/>
          <w:sz w:val="22"/>
          <w:szCs w:val="22"/>
        </w:rPr>
        <w:t>She stated that t</w:t>
      </w:r>
      <w:r>
        <w:rPr>
          <w:rFonts w:ascii="Century Gothic" w:hAnsi="Century Gothic" w:cs="Arial"/>
          <w:sz w:val="22"/>
          <w:szCs w:val="22"/>
        </w:rPr>
        <w:t>heir outstanding contributions and dedication to the community during its growth will forever be appreciated by the community.</w:t>
      </w:r>
    </w:p>
    <w:p w:rsidR="005F2E3C" w:rsidRDefault="005F2E3C" w:rsidP="00651F3D">
      <w:pPr>
        <w:jc w:val="both"/>
        <w:rPr>
          <w:rFonts w:ascii="Century Gothic" w:hAnsi="Century Gothic" w:cs="Arial"/>
          <w:sz w:val="22"/>
          <w:szCs w:val="22"/>
        </w:rPr>
      </w:pPr>
    </w:p>
    <w:p w:rsidR="00651F3D" w:rsidRDefault="00651F3D" w:rsidP="00651F3D">
      <w:pPr>
        <w:jc w:val="both"/>
        <w:rPr>
          <w:rFonts w:ascii="Century Gothic" w:hAnsi="Century Gothic" w:cs="Arial"/>
          <w:b/>
          <w:sz w:val="22"/>
          <w:szCs w:val="22"/>
        </w:rPr>
      </w:pPr>
      <w:r w:rsidRPr="00651F3D">
        <w:rPr>
          <w:rFonts w:ascii="Century Gothic" w:hAnsi="Century Gothic" w:cs="Arial"/>
          <w:b/>
          <w:sz w:val="22"/>
          <w:szCs w:val="22"/>
        </w:rPr>
        <w:t>Appointment of Parliamentarian:</w:t>
      </w:r>
    </w:p>
    <w:p w:rsidR="00651F3D" w:rsidRDefault="00651F3D" w:rsidP="00651F3D">
      <w:pPr>
        <w:jc w:val="both"/>
        <w:rPr>
          <w:rFonts w:ascii="Century Gothic" w:hAnsi="Century Gothic" w:cs="Arial"/>
          <w:b/>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 xml:space="preserve">Ms. Anderson-Krieg, on behalf of the Board of Directors, appointed Gregory A. Malaska, Esq. as Parliamentarian for the meeting. </w:t>
      </w:r>
    </w:p>
    <w:p w:rsidR="00651F3D" w:rsidRDefault="00651F3D" w:rsidP="00651F3D">
      <w:pPr>
        <w:jc w:val="both"/>
        <w:rPr>
          <w:rFonts w:ascii="Century Gothic" w:hAnsi="Century Gothic" w:cs="Arial"/>
          <w:sz w:val="22"/>
          <w:szCs w:val="22"/>
        </w:rPr>
      </w:pPr>
    </w:p>
    <w:p w:rsidR="00651F3D" w:rsidRDefault="00651F3D" w:rsidP="00651F3D">
      <w:pPr>
        <w:jc w:val="both"/>
        <w:rPr>
          <w:rFonts w:ascii="Century Gothic" w:hAnsi="Century Gothic" w:cs="Arial"/>
          <w:b/>
          <w:sz w:val="22"/>
          <w:szCs w:val="22"/>
        </w:rPr>
      </w:pPr>
      <w:r>
        <w:rPr>
          <w:rFonts w:ascii="Century Gothic" w:hAnsi="Century Gothic" w:cs="Arial"/>
          <w:b/>
          <w:sz w:val="22"/>
          <w:szCs w:val="22"/>
        </w:rPr>
        <w:t>Appointment of Judges of Election:</w:t>
      </w:r>
    </w:p>
    <w:p w:rsidR="00651F3D" w:rsidRDefault="00651F3D" w:rsidP="00651F3D">
      <w:pPr>
        <w:jc w:val="both"/>
        <w:rPr>
          <w:rFonts w:ascii="Century Gothic" w:hAnsi="Century Gothic" w:cs="Arial"/>
          <w:b/>
          <w:sz w:val="22"/>
          <w:szCs w:val="22"/>
        </w:rPr>
      </w:pPr>
    </w:p>
    <w:p w:rsidR="00651F3D" w:rsidRPr="00610FE6" w:rsidRDefault="00651F3D" w:rsidP="00651F3D">
      <w:pPr>
        <w:jc w:val="both"/>
        <w:rPr>
          <w:rFonts w:ascii="Century Gothic" w:hAnsi="Century Gothic" w:cs="Arial"/>
          <w:sz w:val="22"/>
          <w:szCs w:val="22"/>
        </w:rPr>
      </w:pPr>
      <w:r>
        <w:rPr>
          <w:rFonts w:ascii="Century Gothic" w:hAnsi="Century Gothic" w:cs="Arial"/>
          <w:sz w:val="22"/>
          <w:szCs w:val="22"/>
        </w:rPr>
        <w:t>Mr. Malaska, on behalf of the Board of Directors, called for volunteers to serve as Judges of Election for 201</w:t>
      </w:r>
      <w:r w:rsidR="005F2E3C">
        <w:rPr>
          <w:rFonts w:ascii="Century Gothic" w:hAnsi="Century Gothic" w:cs="Arial"/>
          <w:sz w:val="22"/>
          <w:szCs w:val="22"/>
        </w:rPr>
        <w:t>2</w:t>
      </w:r>
      <w:r>
        <w:rPr>
          <w:rFonts w:ascii="Century Gothic" w:hAnsi="Century Gothic" w:cs="Arial"/>
          <w:sz w:val="22"/>
          <w:szCs w:val="22"/>
        </w:rPr>
        <w:t xml:space="preserve">. </w:t>
      </w:r>
      <w:r w:rsidR="005F2E3C">
        <w:rPr>
          <w:rFonts w:ascii="Century Gothic" w:hAnsi="Century Gothic" w:cs="Arial"/>
          <w:sz w:val="22"/>
          <w:szCs w:val="22"/>
        </w:rPr>
        <w:t xml:space="preserve">There was a clarification that no persons either on the ballot or intending to be nominated from the floor at this meeting would be able to serve as Judges of Election. </w:t>
      </w:r>
      <w:r>
        <w:rPr>
          <w:rFonts w:ascii="Century Gothic" w:hAnsi="Century Gothic" w:cs="Arial"/>
          <w:sz w:val="22"/>
          <w:szCs w:val="22"/>
        </w:rPr>
        <w:t>M</w:t>
      </w:r>
      <w:r w:rsidR="005F2E3C">
        <w:rPr>
          <w:rFonts w:ascii="Century Gothic" w:hAnsi="Century Gothic" w:cs="Arial"/>
          <w:sz w:val="22"/>
          <w:szCs w:val="22"/>
        </w:rPr>
        <w:t>s</w:t>
      </w:r>
      <w:r>
        <w:rPr>
          <w:rFonts w:ascii="Century Gothic" w:hAnsi="Century Gothic" w:cs="Arial"/>
          <w:sz w:val="22"/>
          <w:szCs w:val="22"/>
        </w:rPr>
        <w:t xml:space="preserve">. </w:t>
      </w:r>
      <w:r w:rsidR="005F2E3C">
        <w:rPr>
          <w:rFonts w:ascii="Century Gothic" w:hAnsi="Century Gothic" w:cs="Arial"/>
          <w:sz w:val="22"/>
          <w:szCs w:val="22"/>
        </w:rPr>
        <w:t>Renee Labadie, Ms. Dot Yockey and Ms. Camille McPherson volunteered to serve</w:t>
      </w:r>
      <w:r w:rsidRPr="00610FE6">
        <w:rPr>
          <w:rFonts w:ascii="Century Gothic" w:hAnsi="Century Gothic" w:cs="Arial"/>
          <w:sz w:val="22"/>
          <w:szCs w:val="22"/>
        </w:rPr>
        <w:t>. The Board of Directors</w:t>
      </w:r>
      <w:r w:rsidR="00085242">
        <w:rPr>
          <w:rFonts w:ascii="Century Gothic" w:hAnsi="Century Gothic" w:cs="Arial"/>
          <w:sz w:val="22"/>
          <w:szCs w:val="22"/>
        </w:rPr>
        <w:t xml:space="preserve"> appointed</w:t>
      </w:r>
      <w:r w:rsidRPr="00610FE6">
        <w:rPr>
          <w:rFonts w:ascii="Century Gothic" w:hAnsi="Century Gothic" w:cs="Arial"/>
          <w:sz w:val="22"/>
          <w:szCs w:val="22"/>
        </w:rPr>
        <w:t xml:space="preserve"> </w:t>
      </w:r>
      <w:r w:rsidR="005F2E3C">
        <w:rPr>
          <w:rFonts w:ascii="Century Gothic" w:hAnsi="Century Gothic" w:cs="Arial"/>
          <w:sz w:val="22"/>
          <w:szCs w:val="22"/>
        </w:rPr>
        <w:t>these three members, who then</w:t>
      </w:r>
      <w:r w:rsidRPr="00610FE6">
        <w:rPr>
          <w:rFonts w:ascii="Century Gothic" w:hAnsi="Century Gothic" w:cs="Arial"/>
          <w:sz w:val="22"/>
          <w:szCs w:val="22"/>
        </w:rPr>
        <w:t xml:space="preserve"> retired to the Administrative </w:t>
      </w:r>
      <w:r w:rsidR="00697FD2">
        <w:rPr>
          <w:rFonts w:ascii="Century Gothic" w:hAnsi="Century Gothic" w:cs="Arial"/>
          <w:sz w:val="22"/>
          <w:szCs w:val="22"/>
        </w:rPr>
        <w:t>O</w:t>
      </w:r>
      <w:r w:rsidRPr="00610FE6">
        <w:rPr>
          <w:rFonts w:ascii="Century Gothic" w:hAnsi="Century Gothic" w:cs="Arial"/>
          <w:sz w:val="22"/>
          <w:szCs w:val="22"/>
        </w:rPr>
        <w:t xml:space="preserve">ffice to begin compiling submitted proxies. </w:t>
      </w:r>
    </w:p>
    <w:p w:rsidR="00651F3D" w:rsidRDefault="00651F3D" w:rsidP="00651F3D">
      <w:pPr>
        <w:jc w:val="both"/>
        <w:rPr>
          <w:rFonts w:ascii="Century Gothic" w:hAnsi="Century Gothic" w:cs="Arial"/>
          <w:sz w:val="22"/>
          <w:szCs w:val="22"/>
        </w:rPr>
      </w:pPr>
    </w:p>
    <w:p w:rsidR="005F2E3C" w:rsidRDefault="005F2E3C" w:rsidP="00651F3D">
      <w:pPr>
        <w:jc w:val="both"/>
        <w:rPr>
          <w:rFonts w:ascii="Century Gothic" w:hAnsi="Century Gothic" w:cs="Arial"/>
          <w:b/>
          <w:sz w:val="22"/>
          <w:szCs w:val="22"/>
        </w:rPr>
      </w:pPr>
    </w:p>
    <w:p w:rsidR="005F2E3C" w:rsidRDefault="005F2E3C" w:rsidP="00651F3D">
      <w:pPr>
        <w:jc w:val="both"/>
        <w:rPr>
          <w:rFonts w:ascii="Century Gothic" w:hAnsi="Century Gothic" w:cs="Arial"/>
          <w:b/>
          <w:sz w:val="22"/>
          <w:szCs w:val="22"/>
        </w:rPr>
      </w:pPr>
    </w:p>
    <w:p w:rsidR="005F2E3C" w:rsidRDefault="005F2E3C" w:rsidP="00651F3D">
      <w:pPr>
        <w:jc w:val="both"/>
        <w:rPr>
          <w:rFonts w:ascii="Century Gothic" w:hAnsi="Century Gothic" w:cs="Arial"/>
          <w:b/>
          <w:sz w:val="22"/>
          <w:szCs w:val="22"/>
        </w:rPr>
      </w:pPr>
    </w:p>
    <w:p w:rsidR="00651F3D" w:rsidRDefault="00651F3D" w:rsidP="00651F3D">
      <w:pPr>
        <w:jc w:val="both"/>
        <w:rPr>
          <w:rFonts w:ascii="Century Gothic" w:hAnsi="Century Gothic" w:cs="Arial"/>
          <w:b/>
          <w:sz w:val="22"/>
          <w:szCs w:val="22"/>
        </w:rPr>
      </w:pPr>
      <w:r>
        <w:rPr>
          <w:rFonts w:ascii="Century Gothic" w:hAnsi="Century Gothic" w:cs="Arial"/>
          <w:b/>
          <w:sz w:val="22"/>
          <w:szCs w:val="22"/>
        </w:rPr>
        <w:t>Call for Proxies:</w:t>
      </w:r>
    </w:p>
    <w:p w:rsidR="00651F3D" w:rsidRDefault="00651F3D" w:rsidP="00651F3D">
      <w:pPr>
        <w:jc w:val="both"/>
        <w:rPr>
          <w:rFonts w:ascii="Century Gothic" w:hAnsi="Century Gothic" w:cs="Arial"/>
          <w:b/>
          <w:sz w:val="22"/>
          <w:szCs w:val="22"/>
        </w:rPr>
      </w:pPr>
    </w:p>
    <w:p w:rsidR="002A238D" w:rsidRDefault="00651F3D" w:rsidP="00651F3D">
      <w:pPr>
        <w:jc w:val="both"/>
        <w:rPr>
          <w:rFonts w:ascii="Century Gothic" w:hAnsi="Century Gothic" w:cs="Arial"/>
          <w:sz w:val="22"/>
          <w:szCs w:val="22"/>
        </w:rPr>
      </w:pPr>
      <w:r>
        <w:rPr>
          <w:rFonts w:ascii="Century Gothic" w:hAnsi="Century Gothic" w:cs="Arial"/>
          <w:sz w:val="22"/>
          <w:szCs w:val="22"/>
        </w:rPr>
        <w:t xml:space="preserve">Members present holding proxy ballots were asked to submit them at this time. </w:t>
      </w:r>
      <w:r w:rsidR="002A238D">
        <w:rPr>
          <w:rFonts w:ascii="Century Gothic" w:hAnsi="Century Gothic" w:cs="Arial"/>
          <w:sz w:val="22"/>
          <w:szCs w:val="22"/>
        </w:rPr>
        <w:t xml:space="preserve">None were submitted. </w:t>
      </w:r>
    </w:p>
    <w:p w:rsidR="002A238D" w:rsidRDefault="002A238D" w:rsidP="00651F3D">
      <w:pPr>
        <w:jc w:val="both"/>
        <w:rPr>
          <w:rFonts w:ascii="Century Gothic" w:hAnsi="Century Gothic" w:cs="Arial"/>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 xml:space="preserve">After preliminary review of ballots submitted by mail, and a review of the member sign-in sheet for today’s meeting, it was determined that eight members present were entitled to </w:t>
      </w:r>
      <w:r w:rsidR="00795868">
        <w:rPr>
          <w:rFonts w:ascii="Century Gothic" w:hAnsi="Century Gothic" w:cs="Arial"/>
          <w:sz w:val="22"/>
          <w:szCs w:val="22"/>
        </w:rPr>
        <w:t xml:space="preserve">and were </w:t>
      </w:r>
      <w:r>
        <w:rPr>
          <w:rFonts w:ascii="Century Gothic" w:hAnsi="Century Gothic" w:cs="Arial"/>
          <w:sz w:val="22"/>
          <w:szCs w:val="22"/>
        </w:rPr>
        <w:t xml:space="preserve">issued in-person ballots. </w:t>
      </w:r>
    </w:p>
    <w:p w:rsidR="00795868" w:rsidRDefault="00795868" w:rsidP="00651F3D">
      <w:pPr>
        <w:jc w:val="both"/>
        <w:rPr>
          <w:rFonts w:ascii="Century Gothic" w:hAnsi="Century Gothic" w:cs="Arial"/>
          <w:sz w:val="22"/>
          <w:szCs w:val="22"/>
        </w:rPr>
      </w:pPr>
    </w:p>
    <w:p w:rsidR="00651F3D" w:rsidRPr="00651F3D" w:rsidRDefault="00651F3D" w:rsidP="00651F3D">
      <w:pPr>
        <w:jc w:val="both"/>
        <w:rPr>
          <w:rFonts w:ascii="Century Gothic" w:hAnsi="Century Gothic" w:cs="Arial"/>
          <w:b/>
          <w:sz w:val="22"/>
          <w:szCs w:val="22"/>
        </w:rPr>
      </w:pPr>
      <w:r w:rsidRPr="00651F3D">
        <w:rPr>
          <w:rFonts w:ascii="Century Gothic" w:hAnsi="Century Gothic" w:cs="Arial"/>
          <w:b/>
          <w:sz w:val="22"/>
          <w:szCs w:val="22"/>
        </w:rPr>
        <w:t>Secretary’s Report:</w:t>
      </w:r>
    </w:p>
    <w:p w:rsidR="00651F3D" w:rsidRDefault="00651F3D" w:rsidP="00651F3D">
      <w:pPr>
        <w:jc w:val="both"/>
        <w:rPr>
          <w:rFonts w:ascii="Century Gothic" w:hAnsi="Century Gothic" w:cs="Arial"/>
          <w:b/>
          <w:sz w:val="22"/>
          <w:szCs w:val="22"/>
        </w:rPr>
      </w:pPr>
    </w:p>
    <w:p w:rsidR="00651F3D" w:rsidRDefault="00B94C40" w:rsidP="00651F3D">
      <w:pPr>
        <w:jc w:val="both"/>
        <w:rPr>
          <w:rFonts w:ascii="Century Gothic" w:hAnsi="Century Gothic" w:cs="Arial"/>
          <w:sz w:val="22"/>
          <w:szCs w:val="22"/>
        </w:rPr>
      </w:pPr>
      <w:r>
        <w:rPr>
          <w:rFonts w:ascii="Century Gothic" w:hAnsi="Century Gothic" w:cs="Arial"/>
          <w:sz w:val="22"/>
          <w:szCs w:val="22"/>
        </w:rPr>
        <w:t xml:space="preserve">The minutes for the Annual Membership Meeting </w:t>
      </w:r>
      <w:r w:rsidR="007A1C90">
        <w:rPr>
          <w:rFonts w:ascii="Century Gothic" w:hAnsi="Century Gothic" w:cs="Arial"/>
          <w:sz w:val="22"/>
          <w:szCs w:val="22"/>
        </w:rPr>
        <w:t xml:space="preserve">held October </w:t>
      </w:r>
      <w:r w:rsidR="00795868">
        <w:rPr>
          <w:rFonts w:ascii="Century Gothic" w:hAnsi="Century Gothic" w:cs="Arial"/>
          <w:sz w:val="22"/>
          <w:szCs w:val="22"/>
        </w:rPr>
        <w:t>29</w:t>
      </w:r>
      <w:r w:rsidR="007A1C90">
        <w:rPr>
          <w:rFonts w:ascii="Century Gothic" w:hAnsi="Century Gothic" w:cs="Arial"/>
          <w:sz w:val="22"/>
          <w:szCs w:val="22"/>
        </w:rPr>
        <w:t>, 201</w:t>
      </w:r>
      <w:r w:rsidR="00795868">
        <w:rPr>
          <w:rFonts w:ascii="Century Gothic" w:hAnsi="Century Gothic" w:cs="Arial"/>
          <w:sz w:val="22"/>
          <w:szCs w:val="22"/>
        </w:rPr>
        <w:t>1</w:t>
      </w:r>
      <w:r w:rsidR="007A1C90">
        <w:rPr>
          <w:rFonts w:ascii="Century Gothic" w:hAnsi="Century Gothic" w:cs="Arial"/>
          <w:sz w:val="22"/>
          <w:szCs w:val="22"/>
        </w:rPr>
        <w:t xml:space="preserve"> were presented to the membership present for review and approval. </w:t>
      </w:r>
    </w:p>
    <w:p w:rsidR="007A1C90" w:rsidRDefault="007A1C90" w:rsidP="00651F3D">
      <w:pPr>
        <w:jc w:val="both"/>
        <w:rPr>
          <w:rFonts w:ascii="Century Gothic" w:hAnsi="Century Gothic" w:cs="Arial"/>
          <w:sz w:val="22"/>
          <w:szCs w:val="22"/>
        </w:rPr>
      </w:pPr>
    </w:p>
    <w:p w:rsidR="00795868" w:rsidRDefault="007A1C90" w:rsidP="00651F3D">
      <w:pPr>
        <w:jc w:val="both"/>
        <w:rPr>
          <w:rFonts w:ascii="Century Gothic" w:hAnsi="Century Gothic" w:cs="Arial"/>
          <w:b/>
          <w:sz w:val="22"/>
          <w:szCs w:val="22"/>
        </w:rPr>
      </w:pPr>
      <w:r w:rsidRPr="007A1C90">
        <w:rPr>
          <w:rFonts w:ascii="Century Gothic" w:hAnsi="Century Gothic" w:cs="Arial"/>
          <w:b/>
          <w:sz w:val="22"/>
          <w:szCs w:val="22"/>
        </w:rPr>
        <w:t xml:space="preserve">A motion to approve the minutes of the Annual Membership Meeting held October </w:t>
      </w:r>
      <w:r w:rsidR="00795868">
        <w:rPr>
          <w:rFonts w:ascii="Century Gothic" w:hAnsi="Century Gothic" w:cs="Arial"/>
          <w:b/>
          <w:sz w:val="22"/>
          <w:szCs w:val="22"/>
        </w:rPr>
        <w:t>29</w:t>
      </w:r>
      <w:r w:rsidRPr="007A1C90">
        <w:rPr>
          <w:rFonts w:ascii="Century Gothic" w:hAnsi="Century Gothic" w:cs="Arial"/>
          <w:b/>
          <w:sz w:val="22"/>
          <w:szCs w:val="22"/>
        </w:rPr>
        <w:t>, 201</w:t>
      </w:r>
      <w:r w:rsidR="00795868">
        <w:rPr>
          <w:rFonts w:ascii="Century Gothic" w:hAnsi="Century Gothic" w:cs="Arial"/>
          <w:b/>
          <w:sz w:val="22"/>
          <w:szCs w:val="22"/>
        </w:rPr>
        <w:t>1</w:t>
      </w:r>
      <w:r w:rsidRPr="007A1C90">
        <w:rPr>
          <w:rFonts w:ascii="Century Gothic" w:hAnsi="Century Gothic" w:cs="Arial"/>
          <w:b/>
          <w:sz w:val="22"/>
          <w:szCs w:val="22"/>
        </w:rPr>
        <w:t xml:space="preserve"> and dispense with the reading of same was made and seconded. </w:t>
      </w:r>
      <w:r w:rsidR="005F772E">
        <w:rPr>
          <w:rFonts w:ascii="Century Gothic" w:hAnsi="Century Gothic" w:cs="Arial"/>
          <w:b/>
          <w:sz w:val="22"/>
          <w:szCs w:val="22"/>
        </w:rPr>
        <w:t>Discussion followed.</w:t>
      </w:r>
    </w:p>
    <w:p w:rsidR="00795868" w:rsidRDefault="00795868" w:rsidP="00651F3D">
      <w:pPr>
        <w:jc w:val="both"/>
        <w:rPr>
          <w:rFonts w:ascii="Century Gothic" w:hAnsi="Century Gothic" w:cs="Arial"/>
          <w:b/>
          <w:sz w:val="22"/>
          <w:szCs w:val="22"/>
        </w:rPr>
      </w:pPr>
    </w:p>
    <w:p w:rsidR="005F772E" w:rsidRDefault="00795868" w:rsidP="00651F3D">
      <w:pPr>
        <w:jc w:val="both"/>
        <w:rPr>
          <w:rFonts w:ascii="Century Gothic" w:hAnsi="Century Gothic" w:cs="Arial"/>
          <w:sz w:val="22"/>
          <w:szCs w:val="22"/>
        </w:rPr>
      </w:pPr>
      <w:r>
        <w:rPr>
          <w:rFonts w:ascii="Century Gothic" w:hAnsi="Century Gothic" w:cs="Arial"/>
          <w:sz w:val="22"/>
          <w:szCs w:val="22"/>
        </w:rPr>
        <w:t>Ms. Darlene Sandford pointed out the vote for the possible purchase of kitchen appliances</w:t>
      </w:r>
      <w:r w:rsidR="00085242">
        <w:rPr>
          <w:rFonts w:ascii="Century Gothic" w:hAnsi="Century Gothic" w:cs="Arial"/>
          <w:sz w:val="22"/>
          <w:szCs w:val="22"/>
        </w:rPr>
        <w:t xml:space="preserve"> discussed at the 2011 Annual Meeting</w:t>
      </w:r>
      <w:r>
        <w:rPr>
          <w:rFonts w:ascii="Century Gothic" w:hAnsi="Century Gothic" w:cs="Arial"/>
          <w:sz w:val="22"/>
          <w:szCs w:val="22"/>
        </w:rPr>
        <w:t xml:space="preserve"> was omitted</w:t>
      </w:r>
      <w:r w:rsidR="00085242">
        <w:rPr>
          <w:rFonts w:ascii="Century Gothic" w:hAnsi="Century Gothic" w:cs="Arial"/>
          <w:sz w:val="22"/>
          <w:szCs w:val="22"/>
        </w:rPr>
        <w:t xml:space="preserve"> from the draft of the minutes</w:t>
      </w:r>
      <w:r>
        <w:rPr>
          <w:rFonts w:ascii="Century Gothic" w:hAnsi="Century Gothic" w:cs="Arial"/>
          <w:sz w:val="22"/>
          <w:szCs w:val="22"/>
        </w:rPr>
        <w:t>. Mr. Zito stated that at that meeting, due to a freak snowstorm that morning, Recording Secretary Mary Ellen Perloni was not present. Notes of that meeting were taken by both Board members and Mr. Zito in her absence. Mr. Zito said he would check the notes and revise the minutes as appropriate.  Mr. Malaska suggested that anyone else seeing any discrepancies in these minutes forward their concerns to Mr. Zito.</w:t>
      </w:r>
    </w:p>
    <w:p w:rsidR="005F772E" w:rsidRDefault="005F772E" w:rsidP="00651F3D">
      <w:pPr>
        <w:jc w:val="both"/>
        <w:rPr>
          <w:rFonts w:ascii="Century Gothic" w:hAnsi="Century Gothic" w:cs="Arial"/>
          <w:sz w:val="22"/>
          <w:szCs w:val="22"/>
        </w:rPr>
      </w:pPr>
    </w:p>
    <w:p w:rsidR="007A1C90" w:rsidRPr="00651F3D" w:rsidRDefault="005F772E" w:rsidP="00651F3D">
      <w:pPr>
        <w:jc w:val="both"/>
        <w:rPr>
          <w:rFonts w:ascii="Century Gothic" w:hAnsi="Century Gothic" w:cs="Arial"/>
          <w:sz w:val="22"/>
          <w:szCs w:val="22"/>
        </w:rPr>
      </w:pPr>
      <w:r>
        <w:rPr>
          <w:rFonts w:ascii="Century Gothic" w:hAnsi="Century Gothic" w:cs="Arial"/>
          <w:b/>
          <w:sz w:val="22"/>
          <w:szCs w:val="22"/>
        </w:rPr>
        <w:t xml:space="preserve">The motion was amended by Bryan Sandford, seconded by Rose Marie Nenna,   </w:t>
      </w:r>
      <w:r w:rsidRPr="007A1C90">
        <w:rPr>
          <w:rFonts w:ascii="Century Gothic" w:hAnsi="Century Gothic" w:cs="Arial"/>
          <w:b/>
          <w:sz w:val="22"/>
          <w:szCs w:val="22"/>
        </w:rPr>
        <w:t xml:space="preserve">to approve the minutes of the Annual Membership Meeting held October </w:t>
      </w:r>
      <w:r>
        <w:rPr>
          <w:rFonts w:ascii="Century Gothic" w:hAnsi="Century Gothic" w:cs="Arial"/>
          <w:b/>
          <w:sz w:val="22"/>
          <w:szCs w:val="22"/>
        </w:rPr>
        <w:t>29</w:t>
      </w:r>
      <w:r w:rsidRPr="007A1C90">
        <w:rPr>
          <w:rFonts w:ascii="Century Gothic" w:hAnsi="Century Gothic" w:cs="Arial"/>
          <w:b/>
          <w:sz w:val="22"/>
          <w:szCs w:val="22"/>
        </w:rPr>
        <w:t>, 201</w:t>
      </w:r>
      <w:r>
        <w:rPr>
          <w:rFonts w:ascii="Century Gothic" w:hAnsi="Century Gothic" w:cs="Arial"/>
          <w:b/>
          <w:sz w:val="22"/>
          <w:szCs w:val="22"/>
        </w:rPr>
        <w:t>1, with appropriate corrections</w:t>
      </w:r>
      <w:r w:rsidRPr="007A1C90">
        <w:rPr>
          <w:rFonts w:ascii="Century Gothic" w:hAnsi="Century Gothic" w:cs="Arial"/>
          <w:b/>
          <w:sz w:val="22"/>
          <w:szCs w:val="22"/>
        </w:rPr>
        <w:t xml:space="preserve">. </w:t>
      </w:r>
      <w:r w:rsidR="007A1C90" w:rsidRPr="007A1C90">
        <w:rPr>
          <w:rFonts w:ascii="Century Gothic" w:hAnsi="Century Gothic" w:cs="Arial"/>
          <w:b/>
          <w:sz w:val="22"/>
          <w:szCs w:val="22"/>
        </w:rPr>
        <w:t>All in favor. Motion carried</w:t>
      </w:r>
      <w:r w:rsidR="007A1C90">
        <w:rPr>
          <w:rFonts w:ascii="Century Gothic" w:hAnsi="Century Gothic" w:cs="Arial"/>
          <w:sz w:val="22"/>
          <w:szCs w:val="22"/>
        </w:rPr>
        <w:t>.</w:t>
      </w:r>
    </w:p>
    <w:p w:rsidR="006B6505" w:rsidRDefault="006B6505" w:rsidP="007A44EC">
      <w:pPr>
        <w:rPr>
          <w:rFonts w:ascii="Century Gothic" w:hAnsi="Century Gothic" w:cs="Arial"/>
          <w:b/>
          <w:sz w:val="22"/>
          <w:szCs w:val="22"/>
        </w:rPr>
      </w:pPr>
    </w:p>
    <w:p w:rsidR="00651F3D" w:rsidRPr="00610FE6" w:rsidRDefault="00610FE6" w:rsidP="006B6505">
      <w:pPr>
        <w:jc w:val="both"/>
        <w:rPr>
          <w:rFonts w:ascii="Century Gothic" w:hAnsi="Century Gothic" w:cs="Arial"/>
          <w:b/>
          <w:sz w:val="22"/>
          <w:szCs w:val="22"/>
        </w:rPr>
      </w:pPr>
      <w:r w:rsidRPr="00610FE6">
        <w:rPr>
          <w:rFonts w:ascii="Century Gothic" w:hAnsi="Century Gothic" w:cs="Arial"/>
          <w:b/>
          <w:sz w:val="22"/>
          <w:szCs w:val="22"/>
        </w:rPr>
        <w:t xml:space="preserve">Call for Nominations for Director:  </w:t>
      </w:r>
    </w:p>
    <w:p w:rsidR="00651F3D" w:rsidRPr="00610FE6" w:rsidRDefault="00651F3D" w:rsidP="006B6505">
      <w:pPr>
        <w:jc w:val="both"/>
        <w:rPr>
          <w:rFonts w:ascii="Century Gothic" w:hAnsi="Century Gothic" w:cs="Arial"/>
          <w:b/>
          <w:sz w:val="22"/>
          <w:szCs w:val="22"/>
        </w:rPr>
      </w:pPr>
    </w:p>
    <w:p w:rsidR="006B6505" w:rsidRDefault="006B6505" w:rsidP="006B6505">
      <w:pPr>
        <w:jc w:val="both"/>
        <w:rPr>
          <w:rFonts w:ascii="Century Gothic" w:hAnsi="Century Gothic" w:cs="Arial"/>
          <w:sz w:val="22"/>
          <w:szCs w:val="22"/>
        </w:rPr>
      </w:pPr>
      <w:r>
        <w:rPr>
          <w:rFonts w:ascii="Century Gothic" w:hAnsi="Century Gothic" w:cs="Arial"/>
          <w:sz w:val="22"/>
          <w:szCs w:val="22"/>
        </w:rPr>
        <w:t xml:space="preserve">Mr. </w:t>
      </w:r>
      <w:r w:rsidR="005F772E">
        <w:rPr>
          <w:rFonts w:ascii="Century Gothic" w:hAnsi="Century Gothic" w:cs="Arial"/>
          <w:sz w:val="22"/>
          <w:szCs w:val="22"/>
        </w:rPr>
        <w:t>Moore</w:t>
      </w:r>
      <w:r>
        <w:rPr>
          <w:rFonts w:ascii="Century Gothic" w:hAnsi="Century Gothic" w:cs="Arial"/>
          <w:sz w:val="22"/>
          <w:szCs w:val="22"/>
        </w:rPr>
        <w:t xml:space="preserve">, Ms. </w:t>
      </w:r>
      <w:r w:rsidR="005F772E">
        <w:rPr>
          <w:rFonts w:ascii="Century Gothic" w:hAnsi="Century Gothic" w:cs="Arial"/>
          <w:sz w:val="22"/>
          <w:szCs w:val="22"/>
        </w:rPr>
        <w:t xml:space="preserve">Anderson-Kreig </w:t>
      </w:r>
      <w:r>
        <w:rPr>
          <w:rFonts w:ascii="Century Gothic" w:hAnsi="Century Gothic" w:cs="Arial"/>
          <w:sz w:val="22"/>
          <w:szCs w:val="22"/>
        </w:rPr>
        <w:t xml:space="preserve">and Ms. </w:t>
      </w:r>
      <w:r w:rsidR="005F772E">
        <w:rPr>
          <w:rFonts w:ascii="Century Gothic" w:hAnsi="Century Gothic" w:cs="Arial"/>
          <w:sz w:val="22"/>
          <w:szCs w:val="22"/>
        </w:rPr>
        <w:t xml:space="preserve">Kelly (incumbent Board members) </w:t>
      </w:r>
      <w:r>
        <w:rPr>
          <w:rFonts w:ascii="Century Gothic" w:hAnsi="Century Gothic" w:cs="Arial"/>
          <w:sz w:val="22"/>
          <w:szCs w:val="22"/>
        </w:rPr>
        <w:t xml:space="preserve">submitted their names for nomination for Director prior to the meeting, and thus were included on the proxy ballot sent to membership. </w:t>
      </w:r>
    </w:p>
    <w:p w:rsidR="006B6505" w:rsidRDefault="006B6505" w:rsidP="006B6505">
      <w:pPr>
        <w:jc w:val="both"/>
        <w:rPr>
          <w:rFonts w:ascii="Century Gothic" w:hAnsi="Century Gothic" w:cs="Arial"/>
          <w:sz w:val="22"/>
          <w:szCs w:val="22"/>
        </w:rPr>
      </w:pPr>
    </w:p>
    <w:p w:rsidR="005F772E" w:rsidRDefault="006B6505" w:rsidP="006B6505">
      <w:pPr>
        <w:jc w:val="both"/>
        <w:rPr>
          <w:rFonts w:ascii="Century Gothic" w:hAnsi="Century Gothic" w:cs="Arial"/>
          <w:sz w:val="22"/>
          <w:szCs w:val="22"/>
        </w:rPr>
      </w:pPr>
      <w:r>
        <w:rPr>
          <w:rFonts w:ascii="Century Gothic" w:hAnsi="Century Gothic" w:cs="Arial"/>
          <w:sz w:val="22"/>
          <w:szCs w:val="22"/>
        </w:rPr>
        <w:t xml:space="preserve">Mr. Malaska called for further nominations for Director from the floor among those present. Hearing none, </w:t>
      </w:r>
      <w:r w:rsidR="005F772E">
        <w:rPr>
          <w:rFonts w:ascii="Century Gothic" w:hAnsi="Century Gothic" w:cs="Arial"/>
          <w:sz w:val="22"/>
          <w:szCs w:val="22"/>
        </w:rPr>
        <w:t>he asked for a motion to close nominations.</w:t>
      </w:r>
    </w:p>
    <w:p w:rsidR="005F772E" w:rsidRDefault="005F772E" w:rsidP="006B6505">
      <w:pPr>
        <w:jc w:val="both"/>
        <w:rPr>
          <w:rFonts w:ascii="Century Gothic" w:hAnsi="Century Gothic" w:cs="Arial"/>
          <w:sz w:val="22"/>
          <w:szCs w:val="22"/>
        </w:rPr>
      </w:pPr>
    </w:p>
    <w:p w:rsidR="005F772E" w:rsidRPr="00651F3D" w:rsidRDefault="005F772E" w:rsidP="005F772E">
      <w:pPr>
        <w:jc w:val="both"/>
        <w:rPr>
          <w:rFonts w:ascii="Century Gothic" w:hAnsi="Century Gothic" w:cs="Arial"/>
          <w:sz w:val="22"/>
          <w:szCs w:val="22"/>
        </w:rPr>
      </w:pPr>
      <w:r>
        <w:rPr>
          <w:rFonts w:ascii="Century Gothic" w:hAnsi="Century Gothic" w:cs="Arial"/>
          <w:b/>
          <w:sz w:val="22"/>
          <w:szCs w:val="22"/>
        </w:rPr>
        <w:t xml:space="preserve">A motion was made by </w:t>
      </w:r>
      <w:r w:rsidR="00CD3E7B">
        <w:rPr>
          <w:rFonts w:ascii="Century Gothic" w:hAnsi="Century Gothic" w:cs="Arial"/>
          <w:b/>
          <w:sz w:val="22"/>
          <w:szCs w:val="22"/>
        </w:rPr>
        <w:t xml:space="preserve">Bryan </w:t>
      </w:r>
      <w:r>
        <w:rPr>
          <w:rFonts w:ascii="Century Gothic" w:hAnsi="Century Gothic" w:cs="Arial"/>
          <w:b/>
          <w:sz w:val="22"/>
          <w:szCs w:val="22"/>
        </w:rPr>
        <w:t xml:space="preserve">Sandford, seconded by </w:t>
      </w:r>
      <w:r w:rsidR="00CD3E7B">
        <w:rPr>
          <w:rFonts w:ascii="Century Gothic" w:hAnsi="Century Gothic" w:cs="Arial"/>
          <w:b/>
          <w:sz w:val="22"/>
          <w:szCs w:val="22"/>
        </w:rPr>
        <w:t xml:space="preserve">Herson Martinez, to close nominations for Director. </w:t>
      </w:r>
      <w:r w:rsidRPr="007A1C90">
        <w:rPr>
          <w:rFonts w:ascii="Century Gothic" w:hAnsi="Century Gothic" w:cs="Arial"/>
          <w:b/>
          <w:sz w:val="22"/>
          <w:szCs w:val="22"/>
        </w:rPr>
        <w:t xml:space="preserve"> All in favor. Motion carried</w:t>
      </w:r>
      <w:r>
        <w:rPr>
          <w:rFonts w:ascii="Century Gothic" w:hAnsi="Century Gothic" w:cs="Arial"/>
          <w:sz w:val="22"/>
          <w:szCs w:val="22"/>
        </w:rPr>
        <w:t>.</w:t>
      </w:r>
    </w:p>
    <w:p w:rsidR="006B6505" w:rsidRDefault="006B6505" w:rsidP="006B6505">
      <w:pPr>
        <w:jc w:val="both"/>
        <w:rPr>
          <w:rFonts w:ascii="Century Gothic" w:hAnsi="Century Gothic" w:cs="Arial"/>
          <w:sz w:val="22"/>
          <w:szCs w:val="22"/>
        </w:rPr>
      </w:pPr>
    </w:p>
    <w:p w:rsidR="00085242" w:rsidRDefault="00085242" w:rsidP="006B6505">
      <w:pPr>
        <w:jc w:val="both"/>
        <w:rPr>
          <w:rFonts w:ascii="Century Gothic" w:hAnsi="Century Gothic" w:cs="Arial"/>
          <w:sz w:val="22"/>
          <w:szCs w:val="22"/>
        </w:rPr>
      </w:pPr>
    </w:p>
    <w:p w:rsidR="00085242" w:rsidRDefault="00085242" w:rsidP="006B6505">
      <w:pPr>
        <w:jc w:val="both"/>
        <w:rPr>
          <w:rFonts w:ascii="Century Gothic" w:hAnsi="Century Gothic" w:cs="Arial"/>
          <w:sz w:val="22"/>
          <w:szCs w:val="22"/>
        </w:rPr>
      </w:pPr>
    </w:p>
    <w:p w:rsidR="00085242" w:rsidRDefault="00085242" w:rsidP="006B6505">
      <w:pPr>
        <w:jc w:val="both"/>
        <w:rPr>
          <w:rFonts w:ascii="Century Gothic" w:hAnsi="Century Gothic" w:cs="Arial"/>
          <w:sz w:val="22"/>
          <w:szCs w:val="22"/>
        </w:rPr>
      </w:pPr>
    </w:p>
    <w:p w:rsidR="00085242" w:rsidRDefault="00085242" w:rsidP="006B6505">
      <w:pPr>
        <w:jc w:val="both"/>
        <w:rPr>
          <w:rFonts w:ascii="Century Gothic" w:hAnsi="Century Gothic" w:cs="Arial"/>
          <w:sz w:val="22"/>
          <w:szCs w:val="22"/>
        </w:rPr>
      </w:pPr>
    </w:p>
    <w:p w:rsidR="006B6505" w:rsidRPr="00610FE6" w:rsidRDefault="006B6505" w:rsidP="006B6505">
      <w:pPr>
        <w:jc w:val="both"/>
        <w:rPr>
          <w:rFonts w:ascii="Century Gothic" w:hAnsi="Century Gothic" w:cs="Arial"/>
          <w:b/>
          <w:sz w:val="22"/>
          <w:szCs w:val="22"/>
        </w:rPr>
      </w:pPr>
      <w:r w:rsidRPr="00610FE6">
        <w:rPr>
          <w:rFonts w:ascii="Century Gothic" w:hAnsi="Century Gothic" w:cs="Arial"/>
          <w:b/>
          <w:sz w:val="22"/>
          <w:szCs w:val="22"/>
        </w:rPr>
        <w:lastRenderedPageBreak/>
        <w:t xml:space="preserve">Call for Nominations for </w:t>
      </w:r>
      <w:r>
        <w:rPr>
          <w:rFonts w:ascii="Century Gothic" w:hAnsi="Century Gothic" w:cs="Arial"/>
          <w:b/>
          <w:sz w:val="22"/>
          <w:szCs w:val="22"/>
        </w:rPr>
        <w:t>Alternate</w:t>
      </w:r>
      <w:r w:rsidRPr="00610FE6">
        <w:rPr>
          <w:rFonts w:ascii="Century Gothic" w:hAnsi="Century Gothic" w:cs="Arial"/>
          <w:b/>
          <w:sz w:val="22"/>
          <w:szCs w:val="22"/>
        </w:rPr>
        <w:t xml:space="preserve">:  </w:t>
      </w:r>
    </w:p>
    <w:p w:rsidR="006B6505" w:rsidRPr="00610FE6" w:rsidRDefault="006B6505" w:rsidP="006B6505">
      <w:pPr>
        <w:jc w:val="both"/>
        <w:rPr>
          <w:rFonts w:ascii="Century Gothic" w:hAnsi="Century Gothic" w:cs="Arial"/>
          <w:b/>
          <w:sz w:val="22"/>
          <w:szCs w:val="22"/>
        </w:rPr>
      </w:pPr>
    </w:p>
    <w:p w:rsidR="00CD3E7B" w:rsidRDefault="00CD3E7B" w:rsidP="00CD3E7B">
      <w:pPr>
        <w:jc w:val="both"/>
        <w:rPr>
          <w:rFonts w:ascii="Century Gothic" w:hAnsi="Century Gothic" w:cs="Arial"/>
          <w:sz w:val="22"/>
          <w:szCs w:val="22"/>
        </w:rPr>
      </w:pPr>
      <w:r>
        <w:rPr>
          <w:rFonts w:ascii="Century Gothic" w:hAnsi="Century Gothic" w:cs="Arial"/>
          <w:sz w:val="22"/>
          <w:szCs w:val="22"/>
        </w:rPr>
        <w:t xml:space="preserve">No members </w:t>
      </w:r>
      <w:r w:rsidR="006B6505">
        <w:rPr>
          <w:rFonts w:ascii="Century Gothic" w:hAnsi="Century Gothic" w:cs="Arial"/>
          <w:sz w:val="22"/>
          <w:szCs w:val="22"/>
        </w:rPr>
        <w:t>submitted their names for nomination for Alternate prior to the meeting, and thus</w:t>
      </w:r>
      <w:r>
        <w:rPr>
          <w:rFonts w:ascii="Century Gothic" w:hAnsi="Century Gothic" w:cs="Arial"/>
          <w:sz w:val="22"/>
          <w:szCs w:val="22"/>
        </w:rPr>
        <w:t xml:space="preserve"> Mr. Malaska called for nominations for Alternate from the floor among those present.</w:t>
      </w:r>
    </w:p>
    <w:p w:rsidR="00CD3E7B" w:rsidRDefault="00CD3E7B" w:rsidP="006B6505">
      <w:pPr>
        <w:jc w:val="both"/>
        <w:rPr>
          <w:rFonts w:ascii="Century Gothic" w:hAnsi="Century Gothic" w:cs="Arial"/>
          <w:sz w:val="22"/>
          <w:szCs w:val="22"/>
        </w:rPr>
      </w:pPr>
    </w:p>
    <w:p w:rsidR="00CD3E7B" w:rsidRDefault="00CD3E7B" w:rsidP="00CD3E7B">
      <w:pPr>
        <w:jc w:val="both"/>
        <w:rPr>
          <w:rFonts w:ascii="Century Gothic" w:hAnsi="Century Gothic" w:cs="Arial"/>
          <w:b/>
          <w:sz w:val="22"/>
          <w:szCs w:val="22"/>
        </w:rPr>
      </w:pPr>
      <w:r>
        <w:rPr>
          <w:rFonts w:ascii="Century Gothic" w:hAnsi="Century Gothic" w:cs="Arial"/>
          <w:b/>
          <w:sz w:val="22"/>
          <w:szCs w:val="22"/>
        </w:rPr>
        <w:t xml:space="preserve">Mr. Ramos nominated Clara Rivera. Ms. Deborah Moore nominated Mr. Sandford. </w:t>
      </w:r>
    </w:p>
    <w:p w:rsidR="00CD3E7B" w:rsidRDefault="00CD3E7B" w:rsidP="00CD3E7B">
      <w:pPr>
        <w:jc w:val="both"/>
        <w:rPr>
          <w:rFonts w:ascii="Century Gothic" w:hAnsi="Century Gothic" w:cs="Arial"/>
          <w:b/>
          <w:sz w:val="22"/>
          <w:szCs w:val="22"/>
        </w:rPr>
      </w:pPr>
    </w:p>
    <w:p w:rsidR="006B6505" w:rsidRDefault="00CD3E7B" w:rsidP="00CD3E7B">
      <w:pPr>
        <w:jc w:val="both"/>
        <w:rPr>
          <w:rFonts w:ascii="Century Gothic" w:hAnsi="Century Gothic" w:cs="Arial"/>
          <w:sz w:val="22"/>
          <w:szCs w:val="22"/>
        </w:rPr>
      </w:pPr>
      <w:r>
        <w:rPr>
          <w:rFonts w:ascii="Century Gothic" w:hAnsi="Century Gothic" w:cs="Arial"/>
          <w:b/>
          <w:sz w:val="22"/>
          <w:szCs w:val="22"/>
        </w:rPr>
        <w:t xml:space="preserve">A motion was made by Mr. Martinez, seconded by Ms. Moore, to close nominations for Alternate. </w:t>
      </w:r>
      <w:r w:rsidRPr="007A1C90">
        <w:rPr>
          <w:rFonts w:ascii="Century Gothic" w:hAnsi="Century Gothic" w:cs="Arial"/>
          <w:b/>
          <w:sz w:val="22"/>
          <w:szCs w:val="22"/>
        </w:rPr>
        <w:t xml:space="preserve"> All in favor. </w:t>
      </w:r>
    </w:p>
    <w:p w:rsidR="006B6505" w:rsidRDefault="006B6505" w:rsidP="006B6505">
      <w:pPr>
        <w:jc w:val="both"/>
        <w:rPr>
          <w:rFonts w:ascii="Century Gothic" w:hAnsi="Century Gothic" w:cs="Arial"/>
          <w:sz w:val="22"/>
          <w:szCs w:val="22"/>
        </w:rPr>
      </w:pPr>
    </w:p>
    <w:p w:rsidR="00751189" w:rsidRPr="00610FE6" w:rsidRDefault="00751189" w:rsidP="00751189">
      <w:pPr>
        <w:jc w:val="both"/>
        <w:rPr>
          <w:rFonts w:ascii="Century Gothic" w:hAnsi="Century Gothic" w:cs="Arial"/>
          <w:b/>
          <w:sz w:val="22"/>
          <w:szCs w:val="22"/>
        </w:rPr>
      </w:pPr>
      <w:r w:rsidRPr="00610FE6">
        <w:rPr>
          <w:rFonts w:ascii="Century Gothic" w:hAnsi="Century Gothic" w:cs="Arial"/>
          <w:b/>
          <w:sz w:val="22"/>
          <w:szCs w:val="22"/>
        </w:rPr>
        <w:t xml:space="preserve">Call for </w:t>
      </w:r>
      <w:r>
        <w:rPr>
          <w:rFonts w:ascii="Century Gothic" w:hAnsi="Century Gothic" w:cs="Arial"/>
          <w:b/>
          <w:sz w:val="22"/>
          <w:szCs w:val="22"/>
        </w:rPr>
        <w:t>Voting for Director and Alternate</w:t>
      </w:r>
      <w:r w:rsidRPr="00610FE6">
        <w:rPr>
          <w:rFonts w:ascii="Century Gothic" w:hAnsi="Century Gothic" w:cs="Arial"/>
          <w:b/>
          <w:sz w:val="22"/>
          <w:szCs w:val="22"/>
        </w:rPr>
        <w:t xml:space="preserve">:  </w:t>
      </w:r>
    </w:p>
    <w:p w:rsidR="00751189" w:rsidRPr="00610FE6" w:rsidRDefault="00751189" w:rsidP="00751189">
      <w:pPr>
        <w:jc w:val="both"/>
        <w:rPr>
          <w:rFonts w:ascii="Century Gothic" w:hAnsi="Century Gothic" w:cs="Arial"/>
          <w:b/>
          <w:sz w:val="22"/>
          <w:szCs w:val="22"/>
        </w:rPr>
      </w:pPr>
    </w:p>
    <w:p w:rsidR="00751189" w:rsidRDefault="00751189" w:rsidP="00751189">
      <w:pPr>
        <w:jc w:val="both"/>
        <w:rPr>
          <w:rFonts w:ascii="Century Gothic" w:hAnsi="Century Gothic" w:cs="Arial"/>
          <w:sz w:val="22"/>
          <w:szCs w:val="22"/>
        </w:rPr>
      </w:pPr>
      <w:r>
        <w:rPr>
          <w:rFonts w:ascii="Century Gothic" w:hAnsi="Century Gothic" w:cs="Arial"/>
          <w:sz w:val="22"/>
          <w:szCs w:val="22"/>
        </w:rPr>
        <w:t xml:space="preserve">Mr. Malaska asked that all ballots be turned in to the Judges of Election at this time. </w:t>
      </w:r>
    </w:p>
    <w:p w:rsidR="00751189" w:rsidRDefault="00751189" w:rsidP="00CD3E7B">
      <w:pPr>
        <w:rPr>
          <w:rFonts w:ascii="Century Gothic" w:hAnsi="Century Gothic" w:cs="Arial"/>
          <w:b/>
          <w:sz w:val="22"/>
          <w:szCs w:val="22"/>
        </w:rPr>
      </w:pPr>
    </w:p>
    <w:p w:rsidR="00CD3E7B" w:rsidRDefault="00CD3E7B" w:rsidP="00CD3E7B">
      <w:pPr>
        <w:rPr>
          <w:rFonts w:ascii="Century Gothic" w:hAnsi="Century Gothic" w:cs="Arial"/>
          <w:b/>
          <w:sz w:val="22"/>
          <w:szCs w:val="22"/>
        </w:rPr>
      </w:pPr>
      <w:r>
        <w:rPr>
          <w:rFonts w:ascii="Century Gothic" w:hAnsi="Century Gothic" w:cs="Arial"/>
          <w:b/>
          <w:sz w:val="22"/>
          <w:szCs w:val="22"/>
        </w:rPr>
        <w:t>Treasurer’s Report:</w:t>
      </w:r>
    </w:p>
    <w:p w:rsidR="00CD3E7B" w:rsidRDefault="00CD3E7B" w:rsidP="00CD3E7B">
      <w:pPr>
        <w:ind w:left="90"/>
        <w:rPr>
          <w:rFonts w:ascii="Century Gothic" w:hAnsi="Century Gothic" w:cs="Arial"/>
          <w:b/>
          <w:sz w:val="22"/>
          <w:szCs w:val="22"/>
        </w:rPr>
      </w:pPr>
    </w:p>
    <w:p w:rsidR="00D55007" w:rsidRDefault="00CD3E7B" w:rsidP="00CD3E7B">
      <w:pPr>
        <w:jc w:val="both"/>
        <w:rPr>
          <w:rFonts w:ascii="Century Gothic" w:hAnsi="Century Gothic" w:cs="Arial"/>
          <w:sz w:val="22"/>
          <w:szCs w:val="22"/>
        </w:rPr>
      </w:pPr>
      <w:r>
        <w:rPr>
          <w:rFonts w:ascii="Century Gothic" w:hAnsi="Century Gothic" w:cs="Arial"/>
          <w:sz w:val="22"/>
          <w:szCs w:val="22"/>
        </w:rPr>
        <w:t xml:space="preserve">The Treasurer’s Report was presented by Mr. Zito. The </w:t>
      </w:r>
      <w:r w:rsidRPr="001F2153">
        <w:rPr>
          <w:rFonts w:ascii="Century Gothic" w:hAnsi="Century Gothic" w:cs="Arial"/>
          <w:sz w:val="22"/>
          <w:szCs w:val="22"/>
        </w:rPr>
        <w:t>proposed 201</w:t>
      </w:r>
      <w:r>
        <w:rPr>
          <w:rFonts w:ascii="Century Gothic" w:hAnsi="Century Gothic" w:cs="Arial"/>
          <w:sz w:val="22"/>
          <w:szCs w:val="22"/>
        </w:rPr>
        <w:t>3</w:t>
      </w:r>
      <w:r w:rsidRPr="001F2153">
        <w:rPr>
          <w:rFonts w:ascii="Century Gothic" w:hAnsi="Century Gothic" w:cs="Arial"/>
          <w:sz w:val="22"/>
          <w:szCs w:val="22"/>
        </w:rPr>
        <w:t xml:space="preserve"> budget </w:t>
      </w:r>
      <w:r>
        <w:rPr>
          <w:rFonts w:ascii="Century Gothic" w:hAnsi="Century Gothic" w:cs="Arial"/>
          <w:sz w:val="22"/>
          <w:szCs w:val="22"/>
        </w:rPr>
        <w:t xml:space="preserve">was discussed </w:t>
      </w:r>
      <w:r w:rsidRPr="001F2153">
        <w:rPr>
          <w:rFonts w:ascii="Century Gothic" w:hAnsi="Century Gothic" w:cs="Arial"/>
          <w:sz w:val="22"/>
          <w:szCs w:val="22"/>
        </w:rPr>
        <w:t>for review and comment.</w:t>
      </w:r>
      <w:r>
        <w:rPr>
          <w:rFonts w:ascii="Century Gothic" w:hAnsi="Century Gothic" w:cs="Arial"/>
          <w:sz w:val="22"/>
          <w:szCs w:val="22"/>
        </w:rPr>
        <w:t xml:space="preserve"> The budget proposed a one-time (for 2013) assessment of $10.00 per property to set up a fund to address abandoned properties within the development. </w:t>
      </w:r>
      <w:r w:rsidR="00D55007">
        <w:rPr>
          <w:rFonts w:ascii="Century Gothic" w:hAnsi="Century Gothic" w:cs="Arial"/>
          <w:sz w:val="22"/>
          <w:szCs w:val="22"/>
        </w:rPr>
        <w:t>Mr. Zito explained that due to the glut of foreclosures in Monroe County, PA the Sheriff Sale process is taking upwards of 24 months to complete. Mr. Malaska agreed, stating that during this process there is no legal way to force the bank / mortgage company who ultimately will gain ownership to take responsibility for the property, as their responsibility begins when the Sheriff Sale is struck down.</w:t>
      </w:r>
    </w:p>
    <w:p w:rsidR="00D55007" w:rsidRDefault="00D55007" w:rsidP="00CD3E7B">
      <w:pPr>
        <w:jc w:val="both"/>
        <w:rPr>
          <w:rFonts w:ascii="Century Gothic" w:hAnsi="Century Gothic" w:cs="Arial"/>
          <w:sz w:val="22"/>
          <w:szCs w:val="22"/>
        </w:rPr>
      </w:pPr>
    </w:p>
    <w:p w:rsidR="00CD3E7B" w:rsidRDefault="00D55007" w:rsidP="00CD3E7B">
      <w:pPr>
        <w:jc w:val="both"/>
        <w:rPr>
          <w:rFonts w:ascii="Century Gothic" w:hAnsi="Century Gothic" w:cs="Arial"/>
          <w:sz w:val="22"/>
          <w:szCs w:val="22"/>
        </w:rPr>
      </w:pPr>
      <w:r>
        <w:rPr>
          <w:rFonts w:ascii="Century Gothic" w:hAnsi="Century Gothic" w:cs="Arial"/>
          <w:sz w:val="22"/>
          <w:szCs w:val="22"/>
        </w:rPr>
        <w:t xml:space="preserve">The proposed dues structure for 2013 would thus be </w:t>
      </w:r>
      <w:r w:rsidR="00CD3E7B">
        <w:rPr>
          <w:rFonts w:ascii="Century Gothic" w:hAnsi="Century Gothic" w:cs="Arial"/>
          <w:sz w:val="22"/>
          <w:szCs w:val="22"/>
        </w:rPr>
        <w:t>$1</w:t>
      </w:r>
      <w:r>
        <w:rPr>
          <w:rFonts w:ascii="Century Gothic" w:hAnsi="Century Gothic" w:cs="Arial"/>
          <w:sz w:val="22"/>
          <w:szCs w:val="22"/>
        </w:rPr>
        <w:t>4</w:t>
      </w:r>
      <w:r w:rsidR="00CD3E7B">
        <w:rPr>
          <w:rFonts w:ascii="Century Gothic" w:hAnsi="Century Gothic" w:cs="Arial"/>
          <w:sz w:val="22"/>
          <w:szCs w:val="22"/>
        </w:rPr>
        <w:t>5.00 annually for an improved lot, $</w:t>
      </w:r>
      <w:r>
        <w:rPr>
          <w:rFonts w:ascii="Century Gothic" w:hAnsi="Century Gothic" w:cs="Arial"/>
          <w:sz w:val="22"/>
          <w:szCs w:val="22"/>
        </w:rPr>
        <w:t>10</w:t>
      </w:r>
      <w:r w:rsidR="00CD3E7B">
        <w:rPr>
          <w:rFonts w:ascii="Century Gothic" w:hAnsi="Century Gothic" w:cs="Arial"/>
          <w:sz w:val="22"/>
          <w:szCs w:val="22"/>
        </w:rPr>
        <w:t>0.00 annually for an unimproved lot</w:t>
      </w:r>
      <w:r>
        <w:rPr>
          <w:rFonts w:ascii="Century Gothic" w:hAnsi="Century Gothic" w:cs="Arial"/>
          <w:sz w:val="22"/>
          <w:szCs w:val="22"/>
        </w:rPr>
        <w:t xml:space="preserve">, pending membership approval. </w:t>
      </w:r>
      <w:r w:rsidR="00CD3E7B">
        <w:rPr>
          <w:rFonts w:ascii="Century Gothic" w:hAnsi="Century Gothic" w:cs="Arial"/>
          <w:sz w:val="22"/>
          <w:szCs w:val="22"/>
        </w:rPr>
        <w:t>Discussion followed.</w:t>
      </w:r>
    </w:p>
    <w:p w:rsidR="006B6505" w:rsidRDefault="006B6505" w:rsidP="006B6505">
      <w:pPr>
        <w:jc w:val="both"/>
        <w:rPr>
          <w:rFonts w:ascii="Century Gothic" w:hAnsi="Century Gothic" w:cs="Arial"/>
          <w:sz w:val="22"/>
          <w:szCs w:val="22"/>
        </w:rPr>
      </w:pPr>
    </w:p>
    <w:p w:rsidR="00D55007" w:rsidRDefault="00D55007" w:rsidP="00D55007">
      <w:pPr>
        <w:jc w:val="both"/>
        <w:rPr>
          <w:rFonts w:ascii="Century Gothic" w:hAnsi="Century Gothic" w:cs="Arial"/>
          <w:b/>
          <w:sz w:val="22"/>
          <w:szCs w:val="22"/>
        </w:rPr>
      </w:pPr>
      <w:r w:rsidRPr="001F2153">
        <w:rPr>
          <w:rFonts w:ascii="Century Gothic" w:hAnsi="Century Gothic" w:cs="Arial"/>
          <w:b/>
          <w:sz w:val="22"/>
          <w:szCs w:val="22"/>
        </w:rPr>
        <w:t>Old Business:</w:t>
      </w:r>
    </w:p>
    <w:p w:rsidR="00D55007" w:rsidRDefault="00D55007" w:rsidP="00D55007">
      <w:pPr>
        <w:ind w:left="90"/>
        <w:jc w:val="both"/>
        <w:rPr>
          <w:rFonts w:ascii="Century Gothic" w:hAnsi="Century Gothic" w:cs="Arial"/>
          <w:b/>
          <w:sz w:val="22"/>
          <w:szCs w:val="22"/>
        </w:rPr>
      </w:pPr>
    </w:p>
    <w:p w:rsidR="00D55007" w:rsidRPr="00FF443B" w:rsidRDefault="00D55007" w:rsidP="00D55007">
      <w:pPr>
        <w:jc w:val="both"/>
        <w:rPr>
          <w:rFonts w:ascii="Century Gothic" w:hAnsi="Century Gothic" w:cs="Arial"/>
          <w:b/>
          <w:i/>
          <w:sz w:val="22"/>
          <w:szCs w:val="22"/>
        </w:rPr>
      </w:pPr>
      <w:r>
        <w:rPr>
          <w:rFonts w:ascii="Century Gothic" w:hAnsi="Century Gothic" w:cs="Arial"/>
          <w:sz w:val="22"/>
          <w:szCs w:val="22"/>
        </w:rPr>
        <w:t>No old business was brought forth.</w:t>
      </w:r>
      <w:r w:rsidRPr="00FF443B">
        <w:rPr>
          <w:rFonts w:ascii="Century Gothic" w:hAnsi="Century Gothic" w:cs="Arial"/>
          <w:b/>
          <w:i/>
          <w:sz w:val="22"/>
          <w:szCs w:val="22"/>
        </w:rPr>
        <w:t xml:space="preserve"> </w:t>
      </w:r>
    </w:p>
    <w:p w:rsidR="00D55007" w:rsidRDefault="00D55007" w:rsidP="00D55007">
      <w:pPr>
        <w:ind w:left="90"/>
        <w:jc w:val="both"/>
        <w:rPr>
          <w:rFonts w:ascii="Century Gothic" w:hAnsi="Century Gothic" w:cs="Arial"/>
          <w:sz w:val="22"/>
          <w:szCs w:val="22"/>
        </w:rPr>
      </w:pPr>
    </w:p>
    <w:p w:rsidR="00D55007" w:rsidRDefault="00D55007" w:rsidP="00D55007">
      <w:pPr>
        <w:jc w:val="both"/>
        <w:rPr>
          <w:rFonts w:ascii="Century Gothic" w:hAnsi="Century Gothic" w:cs="Arial"/>
          <w:b/>
          <w:sz w:val="22"/>
          <w:szCs w:val="22"/>
        </w:rPr>
      </w:pPr>
      <w:r w:rsidRPr="001F2153">
        <w:rPr>
          <w:rFonts w:ascii="Century Gothic" w:hAnsi="Century Gothic" w:cs="Arial"/>
          <w:b/>
          <w:sz w:val="22"/>
          <w:szCs w:val="22"/>
        </w:rPr>
        <w:t>New Business</w:t>
      </w:r>
      <w:r>
        <w:rPr>
          <w:rFonts w:ascii="Century Gothic" w:hAnsi="Century Gothic" w:cs="Arial"/>
          <w:b/>
          <w:sz w:val="22"/>
          <w:szCs w:val="22"/>
        </w:rPr>
        <w:t>:</w:t>
      </w:r>
    </w:p>
    <w:p w:rsidR="00751189" w:rsidRDefault="00751189" w:rsidP="00D55007">
      <w:pPr>
        <w:jc w:val="both"/>
        <w:rPr>
          <w:rFonts w:ascii="Century Gothic" w:hAnsi="Century Gothic" w:cs="Arial"/>
          <w:b/>
          <w:sz w:val="22"/>
          <w:szCs w:val="22"/>
        </w:rPr>
      </w:pPr>
    </w:p>
    <w:p w:rsidR="00751189" w:rsidRDefault="00751189" w:rsidP="00D55007">
      <w:pPr>
        <w:jc w:val="both"/>
        <w:rPr>
          <w:rFonts w:ascii="Century Gothic" w:hAnsi="Century Gothic" w:cs="Arial"/>
          <w:sz w:val="22"/>
          <w:szCs w:val="22"/>
        </w:rPr>
      </w:pPr>
      <w:r w:rsidRPr="00751189">
        <w:rPr>
          <w:rFonts w:ascii="Century Gothic" w:hAnsi="Century Gothic" w:cs="Arial"/>
          <w:sz w:val="22"/>
          <w:szCs w:val="22"/>
        </w:rPr>
        <w:t>At this time</w:t>
      </w:r>
      <w:r>
        <w:rPr>
          <w:rFonts w:ascii="Century Gothic" w:hAnsi="Century Gothic" w:cs="Arial"/>
          <w:sz w:val="22"/>
          <w:szCs w:val="22"/>
        </w:rPr>
        <w:t>,</w:t>
      </w:r>
      <w:r w:rsidRPr="00751189">
        <w:rPr>
          <w:rFonts w:ascii="Century Gothic" w:hAnsi="Century Gothic" w:cs="Arial"/>
          <w:sz w:val="22"/>
          <w:szCs w:val="22"/>
        </w:rPr>
        <w:t xml:space="preserve"> as the counting of the votes continue</w:t>
      </w:r>
      <w:r>
        <w:rPr>
          <w:rFonts w:ascii="Century Gothic" w:hAnsi="Century Gothic" w:cs="Arial"/>
          <w:sz w:val="22"/>
          <w:szCs w:val="22"/>
        </w:rPr>
        <w:t>d, the floor was open to comments from those present.</w:t>
      </w:r>
    </w:p>
    <w:p w:rsidR="00751189" w:rsidRDefault="00751189" w:rsidP="00D55007">
      <w:pPr>
        <w:jc w:val="both"/>
        <w:rPr>
          <w:rFonts w:ascii="Century Gothic" w:hAnsi="Century Gothic" w:cs="Arial"/>
          <w:sz w:val="22"/>
          <w:szCs w:val="22"/>
        </w:rPr>
      </w:pPr>
    </w:p>
    <w:p w:rsidR="00751189" w:rsidRDefault="00751189" w:rsidP="00751189">
      <w:pPr>
        <w:pStyle w:val="ListParagraph"/>
        <w:numPr>
          <w:ilvl w:val="0"/>
          <w:numId w:val="41"/>
        </w:numPr>
        <w:jc w:val="both"/>
        <w:rPr>
          <w:rFonts w:ascii="Century Gothic" w:hAnsi="Century Gothic" w:cs="Arial"/>
          <w:sz w:val="22"/>
          <w:szCs w:val="22"/>
        </w:rPr>
      </w:pPr>
      <w:r w:rsidRPr="00751189">
        <w:rPr>
          <w:rFonts w:ascii="Century Gothic" w:hAnsi="Century Gothic" w:cs="Arial"/>
          <w:sz w:val="22"/>
          <w:szCs w:val="22"/>
        </w:rPr>
        <w:t xml:space="preserve">Mr. </w:t>
      </w:r>
      <w:r>
        <w:rPr>
          <w:rFonts w:ascii="Century Gothic" w:hAnsi="Century Gothic" w:cs="Arial"/>
          <w:sz w:val="22"/>
          <w:szCs w:val="22"/>
        </w:rPr>
        <w:t>Martinez said that he was attacked by dogs while jogging. He requested that the membership again be reminded to leas</w:t>
      </w:r>
      <w:r w:rsidR="00085242">
        <w:rPr>
          <w:rFonts w:ascii="Century Gothic" w:hAnsi="Century Gothic" w:cs="Arial"/>
          <w:sz w:val="22"/>
          <w:szCs w:val="22"/>
        </w:rPr>
        <w:t>h</w:t>
      </w:r>
      <w:r>
        <w:rPr>
          <w:rFonts w:ascii="Century Gothic" w:hAnsi="Century Gothic" w:cs="Arial"/>
          <w:sz w:val="22"/>
          <w:szCs w:val="22"/>
        </w:rPr>
        <w:t xml:space="preserve"> their dogs.</w:t>
      </w:r>
    </w:p>
    <w:p w:rsidR="00751189" w:rsidRDefault="00751189"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Sandford asked </w:t>
      </w:r>
      <w:r w:rsidR="00D369DB">
        <w:rPr>
          <w:rFonts w:ascii="Century Gothic" w:hAnsi="Century Gothic" w:cs="Arial"/>
          <w:sz w:val="22"/>
          <w:szCs w:val="22"/>
        </w:rPr>
        <w:t xml:space="preserve">if </w:t>
      </w:r>
      <w:r>
        <w:rPr>
          <w:rFonts w:ascii="Century Gothic" w:hAnsi="Century Gothic" w:cs="Arial"/>
          <w:sz w:val="22"/>
          <w:szCs w:val="22"/>
        </w:rPr>
        <w:t>the proposed $10.00 increase in dues was being considered an “assessment” rather than a dues increase. Several Board members stated funds</w:t>
      </w:r>
      <w:r w:rsidR="00D369DB">
        <w:rPr>
          <w:rFonts w:ascii="Century Gothic" w:hAnsi="Century Gothic" w:cs="Arial"/>
          <w:sz w:val="22"/>
          <w:szCs w:val="22"/>
        </w:rPr>
        <w:t xml:space="preserve"> collected (the last $10.00 paid by each property owner in 2013)</w:t>
      </w:r>
      <w:r>
        <w:rPr>
          <w:rFonts w:ascii="Century Gothic" w:hAnsi="Century Gothic" w:cs="Arial"/>
          <w:sz w:val="22"/>
          <w:szCs w:val="22"/>
        </w:rPr>
        <w:t xml:space="preserve"> would be restricted and the program </w:t>
      </w:r>
      <w:r w:rsidR="00655994">
        <w:rPr>
          <w:rFonts w:ascii="Century Gothic" w:hAnsi="Century Gothic" w:cs="Arial"/>
          <w:sz w:val="22"/>
          <w:szCs w:val="22"/>
        </w:rPr>
        <w:t xml:space="preserve">would be </w:t>
      </w:r>
      <w:r>
        <w:rPr>
          <w:rFonts w:ascii="Century Gothic" w:hAnsi="Century Gothic" w:cs="Arial"/>
          <w:sz w:val="22"/>
          <w:szCs w:val="22"/>
        </w:rPr>
        <w:t>evaluated next year to see if it would be worthwhile to continue.</w:t>
      </w:r>
    </w:p>
    <w:p w:rsidR="003C6B82" w:rsidRDefault="00751189"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lastRenderedPageBreak/>
        <w:t xml:space="preserve">Ms. Sandford asked why the banks </w:t>
      </w:r>
      <w:r w:rsidR="003C6B82">
        <w:rPr>
          <w:rFonts w:ascii="Century Gothic" w:hAnsi="Century Gothic" w:cs="Arial"/>
          <w:sz w:val="22"/>
          <w:szCs w:val="22"/>
        </w:rPr>
        <w:t xml:space="preserve">could not be forced to clean the property up. As stated before, Mr. Malaska noted that the property, although abandoned, is still the responsibility of the property owner of record. The bank’s responsibility begins after they take legal ownership. The process of foreclosure is </w:t>
      </w:r>
      <w:r w:rsidR="00C5361B">
        <w:rPr>
          <w:rFonts w:ascii="Century Gothic" w:hAnsi="Century Gothic" w:cs="Arial"/>
          <w:sz w:val="22"/>
          <w:szCs w:val="22"/>
        </w:rPr>
        <w:t>taking</w:t>
      </w:r>
      <w:r w:rsidR="003C6B82">
        <w:rPr>
          <w:rFonts w:ascii="Century Gothic" w:hAnsi="Century Gothic" w:cs="Arial"/>
          <w:sz w:val="22"/>
          <w:szCs w:val="22"/>
        </w:rPr>
        <w:t xml:space="preserve"> up to 24 months, and he stated there is “no magic pill” for this situation. </w:t>
      </w:r>
      <w:r>
        <w:rPr>
          <w:rFonts w:ascii="Century Gothic" w:hAnsi="Century Gothic" w:cs="Arial"/>
          <w:sz w:val="22"/>
          <w:szCs w:val="22"/>
        </w:rPr>
        <w:t xml:space="preserve">  </w:t>
      </w:r>
    </w:p>
    <w:p w:rsidR="003C6B82" w:rsidRDefault="003C6B82"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Ms. Kelly said the abandoned homes in the community are  a “lose, lose” situation. If we do nothing, we assume no responsibilities, yet we risk property values going down and encourage vagrants and junkies to move in. </w:t>
      </w:r>
    </w:p>
    <w:p w:rsidR="003C6B82" w:rsidRDefault="003C6B82"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Ms. Riccardi made the Board aware of a home that had a tree fall through its front window on Warwick Circle.</w:t>
      </w:r>
    </w:p>
    <w:p w:rsidR="006B3CF8" w:rsidRDefault="006B3CF8"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Sandford asked about the Area Maintenance and Snowplowing line items on the P&amp;L statement. Mr. Zito offered </w:t>
      </w:r>
      <w:r w:rsidR="00C5361B">
        <w:rPr>
          <w:rFonts w:ascii="Century Gothic" w:hAnsi="Century Gothic" w:cs="Arial"/>
          <w:sz w:val="22"/>
          <w:szCs w:val="22"/>
        </w:rPr>
        <w:t>an explanation</w:t>
      </w:r>
      <w:r>
        <w:rPr>
          <w:rFonts w:ascii="Century Gothic" w:hAnsi="Century Gothic" w:cs="Arial"/>
          <w:sz w:val="22"/>
          <w:szCs w:val="22"/>
        </w:rPr>
        <w:t xml:space="preserve"> of these expenditures.</w:t>
      </w:r>
    </w:p>
    <w:p w:rsidR="006B3CF8" w:rsidRDefault="006B3CF8"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Ms. Alberta Thomas asked if the Association would take legal </w:t>
      </w:r>
      <w:r w:rsidR="00C5361B">
        <w:rPr>
          <w:rFonts w:ascii="Century Gothic" w:hAnsi="Century Gothic" w:cs="Arial"/>
          <w:sz w:val="22"/>
          <w:szCs w:val="22"/>
        </w:rPr>
        <w:t>responsibility</w:t>
      </w:r>
      <w:r>
        <w:rPr>
          <w:rFonts w:ascii="Century Gothic" w:hAnsi="Century Gothic" w:cs="Arial"/>
          <w:sz w:val="22"/>
          <w:szCs w:val="22"/>
        </w:rPr>
        <w:t xml:space="preserve"> if </w:t>
      </w:r>
      <w:r w:rsidR="00C5361B">
        <w:rPr>
          <w:rFonts w:ascii="Century Gothic" w:hAnsi="Century Gothic" w:cs="Arial"/>
          <w:sz w:val="22"/>
          <w:szCs w:val="22"/>
        </w:rPr>
        <w:t>neighbors</w:t>
      </w:r>
      <w:r>
        <w:rPr>
          <w:rFonts w:ascii="Century Gothic" w:hAnsi="Century Gothic" w:cs="Arial"/>
          <w:sz w:val="22"/>
          <w:szCs w:val="22"/>
        </w:rPr>
        <w:t xml:space="preserve"> attempted to clean up abandoned properties on their own, or more specifically repair the damaged window that Ms. Riccardi spoke of.  The consensus of the Board and Mr. Malaska was that PFE could not take responsibility for such actions. Mr. Malaska stated that in a perfect world you might get the owner to grant a legal release allowing such action to be taken, but it would be unlikely in cases such as these.</w:t>
      </w:r>
    </w:p>
    <w:p w:rsidR="006B3CF8" w:rsidRDefault="006B3CF8"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Charles Skakandi asked if a sub-corporation could be established that would limit the Association’s responsibility in such matters. </w:t>
      </w:r>
    </w:p>
    <w:p w:rsidR="00513292" w:rsidRDefault="006B3CF8"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Ms. Kelly asked Mr. Malaska if the Association could be held liable for not addressing situations such as the one Ms. Riccardi described. Mr. Malaska stated that if you do </w:t>
      </w:r>
      <w:r w:rsidR="00513292">
        <w:rPr>
          <w:rFonts w:ascii="Century Gothic" w:hAnsi="Century Gothic" w:cs="Arial"/>
          <w:sz w:val="22"/>
          <w:szCs w:val="22"/>
        </w:rPr>
        <w:t xml:space="preserve">not </w:t>
      </w:r>
      <w:r>
        <w:rPr>
          <w:rFonts w:ascii="Century Gothic" w:hAnsi="Century Gothic" w:cs="Arial"/>
          <w:sz w:val="22"/>
          <w:szCs w:val="22"/>
        </w:rPr>
        <w:t xml:space="preserve">attempt to </w:t>
      </w:r>
      <w:r w:rsidR="00513292">
        <w:rPr>
          <w:rFonts w:ascii="Century Gothic" w:hAnsi="Century Gothic" w:cs="Arial"/>
          <w:sz w:val="22"/>
          <w:szCs w:val="22"/>
        </w:rPr>
        <w:t>remediate, you assume no duty; if you do attempt action, you assume risk.</w:t>
      </w:r>
    </w:p>
    <w:p w:rsidR="00513292" w:rsidRDefault="00513292"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Ms. Sanford stated that if we addressed the situation on Warwick Circle, we would have to address other similar situations.</w:t>
      </w:r>
    </w:p>
    <w:p w:rsidR="00513292" w:rsidRDefault="00513292"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Mr. Zito and Mr. Malaska went into a detailed explanation of the actions taken by the Association to deal with the issue (unsightly property) at 1206 Titania Road.</w:t>
      </w:r>
      <w:r w:rsidR="00A55809">
        <w:rPr>
          <w:rFonts w:ascii="Century Gothic" w:hAnsi="Century Gothic" w:cs="Arial"/>
          <w:sz w:val="22"/>
          <w:szCs w:val="22"/>
        </w:rPr>
        <w:t xml:space="preserve"> Mr. Malaska went on to express his thoughts on an “anti-blight” program.</w:t>
      </w:r>
    </w:p>
    <w:p w:rsidR="00A55809" w:rsidRDefault="00A55809"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Mr. Sandford and Ms. Moore both expressed concern regarding the potential liability taken on by the Association with such a program.</w:t>
      </w:r>
    </w:p>
    <w:p w:rsidR="00A55809" w:rsidRDefault="00A55809"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Ms. Moore asked about going after the current owner for </w:t>
      </w:r>
      <w:r w:rsidR="00C5361B">
        <w:rPr>
          <w:rFonts w:ascii="Century Gothic" w:hAnsi="Century Gothic" w:cs="Arial"/>
          <w:sz w:val="22"/>
          <w:szCs w:val="22"/>
        </w:rPr>
        <w:t>reimbursement</w:t>
      </w:r>
      <w:r>
        <w:rPr>
          <w:rFonts w:ascii="Century Gothic" w:hAnsi="Century Gothic" w:cs="Arial"/>
          <w:sz w:val="22"/>
          <w:szCs w:val="22"/>
        </w:rPr>
        <w:t xml:space="preserve"> of costs association with any subsequent cleanup of the property. Mr. Malaska explained that bank foreclosures only allow the Association to go back six months from the date of foreclosure in terms of collection. At an Upset Tax Sale, the Association can go back three years.</w:t>
      </w:r>
    </w:p>
    <w:p w:rsidR="00A55809" w:rsidRDefault="00A55809" w:rsidP="0075118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Mr. Martinez asked approximately how many houses are abandoned in PFE. Mr. Zito stated that, to his knowledge, approximately 30-35 houses were abandoned at this time.</w:t>
      </w:r>
    </w:p>
    <w:p w:rsidR="00A55809" w:rsidRDefault="00A55809" w:rsidP="00A55809">
      <w:pPr>
        <w:pStyle w:val="ListParagraph"/>
        <w:ind w:left="780"/>
        <w:jc w:val="both"/>
        <w:rPr>
          <w:rFonts w:ascii="Century Gothic" w:hAnsi="Century Gothic" w:cs="Arial"/>
          <w:sz w:val="22"/>
          <w:szCs w:val="22"/>
        </w:rPr>
      </w:pPr>
    </w:p>
    <w:p w:rsidR="00751189" w:rsidRPr="00DC77DA" w:rsidRDefault="00A55809" w:rsidP="00A55809">
      <w:pPr>
        <w:pStyle w:val="ListParagraph"/>
        <w:ind w:left="780"/>
        <w:jc w:val="both"/>
        <w:rPr>
          <w:rFonts w:ascii="Century Gothic" w:hAnsi="Century Gothic" w:cs="Arial"/>
          <w:b/>
          <w:sz w:val="22"/>
          <w:szCs w:val="22"/>
        </w:rPr>
      </w:pPr>
      <w:r w:rsidRPr="00DC77DA">
        <w:rPr>
          <w:rFonts w:ascii="Century Gothic" w:hAnsi="Century Gothic" w:cs="Arial"/>
          <w:b/>
          <w:sz w:val="22"/>
          <w:szCs w:val="22"/>
        </w:rPr>
        <w:t xml:space="preserve">At this point (1:45pm), there was a motion made by Ms. Nenna, seconded by Mr. Martinez to recess the meeting. All in favor.        </w:t>
      </w:r>
      <w:r w:rsidR="00513292" w:rsidRPr="00DC77DA">
        <w:rPr>
          <w:rFonts w:ascii="Century Gothic" w:hAnsi="Century Gothic" w:cs="Arial"/>
          <w:b/>
          <w:sz w:val="22"/>
          <w:szCs w:val="22"/>
        </w:rPr>
        <w:t xml:space="preserve"> </w:t>
      </w:r>
      <w:r w:rsidR="006B3CF8" w:rsidRPr="00DC77DA">
        <w:rPr>
          <w:rFonts w:ascii="Century Gothic" w:hAnsi="Century Gothic" w:cs="Arial"/>
          <w:b/>
          <w:sz w:val="22"/>
          <w:szCs w:val="22"/>
        </w:rPr>
        <w:t xml:space="preserve">  </w:t>
      </w:r>
      <w:r w:rsidR="003C6B82" w:rsidRPr="00DC77DA">
        <w:rPr>
          <w:rFonts w:ascii="Century Gothic" w:hAnsi="Century Gothic" w:cs="Arial"/>
          <w:b/>
          <w:sz w:val="22"/>
          <w:szCs w:val="22"/>
        </w:rPr>
        <w:t xml:space="preserve"> </w:t>
      </w:r>
      <w:r w:rsidR="00751189" w:rsidRPr="00DC77DA">
        <w:rPr>
          <w:rFonts w:ascii="Century Gothic" w:hAnsi="Century Gothic" w:cs="Arial"/>
          <w:b/>
          <w:sz w:val="22"/>
          <w:szCs w:val="22"/>
        </w:rPr>
        <w:t xml:space="preserve">    </w:t>
      </w:r>
    </w:p>
    <w:p w:rsidR="00D55007" w:rsidRDefault="00D55007" w:rsidP="00D55007">
      <w:pPr>
        <w:ind w:left="90"/>
        <w:jc w:val="both"/>
        <w:rPr>
          <w:rFonts w:ascii="Century Gothic" w:hAnsi="Century Gothic" w:cs="Arial"/>
          <w:sz w:val="22"/>
          <w:szCs w:val="22"/>
        </w:rPr>
      </w:pPr>
    </w:p>
    <w:p w:rsidR="00C5361B" w:rsidRDefault="00C5361B" w:rsidP="00C5361B">
      <w:pPr>
        <w:pStyle w:val="ListParagraph"/>
        <w:ind w:left="780"/>
        <w:jc w:val="both"/>
        <w:rPr>
          <w:rFonts w:ascii="Century Gothic" w:hAnsi="Century Gothic" w:cs="Arial"/>
          <w:b/>
          <w:sz w:val="22"/>
          <w:szCs w:val="22"/>
        </w:rPr>
      </w:pPr>
      <w:r w:rsidRPr="00DC77DA">
        <w:rPr>
          <w:rFonts w:ascii="Century Gothic" w:hAnsi="Century Gothic" w:cs="Arial"/>
          <w:b/>
          <w:sz w:val="22"/>
          <w:szCs w:val="22"/>
        </w:rPr>
        <w:t xml:space="preserve">At </w:t>
      </w:r>
      <w:r>
        <w:rPr>
          <w:rFonts w:ascii="Century Gothic" w:hAnsi="Century Gothic" w:cs="Arial"/>
          <w:b/>
          <w:sz w:val="22"/>
          <w:szCs w:val="22"/>
        </w:rPr>
        <w:t>2:15</w:t>
      </w:r>
      <w:r w:rsidRPr="00DC77DA">
        <w:rPr>
          <w:rFonts w:ascii="Century Gothic" w:hAnsi="Century Gothic" w:cs="Arial"/>
          <w:b/>
          <w:sz w:val="22"/>
          <w:szCs w:val="22"/>
        </w:rPr>
        <w:t>pm</w:t>
      </w:r>
      <w:r>
        <w:rPr>
          <w:rFonts w:ascii="Century Gothic" w:hAnsi="Century Gothic" w:cs="Arial"/>
          <w:b/>
          <w:sz w:val="22"/>
          <w:szCs w:val="22"/>
        </w:rPr>
        <w:t xml:space="preserve"> Ms. Anderson-Kreig called for the resumption of the meeting.</w:t>
      </w:r>
    </w:p>
    <w:p w:rsidR="00C5361B" w:rsidRDefault="00C5361B" w:rsidP="00C5361B">
      <w:pPr>
        <w:pStyle w:val="ListParagraph"/>
        <w:ind w:left="780"/>
        <w:jc w:val="both"/>
        <w:rPr>
          <w:rFonts w:ascii="Century Gothic" w:hAnsi="Century Gothic" w:cs="Arial"/>
          <w:b/>
          <w:sz w:val="22"/>
          <w:szCs w:val="22"/>
        </w:rPr>
      </w:pPr>
    </w:p>
    <w:p w:rsidR="00C5361B" w:rsidRPr="00DC77DA" w:rsidRDefault="003A3E09" w:rsidP="00C5361B">
      <w:pPr>
        <w:pStyle w:val="ListParagraph"/>
        <w:ind w:left="780"/>
        <w:jc w:val="both"/>
        <w:rPr>
          <w:rFonts w:ascii="Century Gothic" w:hAnsi="Century Gothic" w:cs="Arial"/>
          <w:b/>
          <w:sz w:val="22"/>
          <w:szCs w:val="22"/>
        </w:rPr>
      </w:pPr>
      <w:r>
        <w:rPr>
          <w:rFonts w:ascii="Century Gothic" w:hAnsi="Century Gothic" w:cs="Arial"/>
          <w:b/>
          <w:sz w:val="22"/>
          <w:szCs w:val="22"/>
        </w:rPr>
        <w:t>More comments were heard at this time:</w:t>
      </w:r>
      <w:r w:rsidR="00C5361B" w:rsidRPr="00DC77DA">
        <w:rPr>
          <w:rFonts w:ascii="Century Gothic" w:hAnsi="Century Gothic" w:cs="Arial"/>
          <w:b/>
          <w:sz w:val="22"/>
          <w:szCs w:val="22"/>
        </w:rPr>
        <w:t xml:space="preserve">                </w:t>
      </w:r>
    </w:p>
    <w:p w:rsidR="00D55007" w:rsidRDefault="00D55007" w:rsidP="006B6505">
      <w:pPr>
        <w:jc w:val="both"/>
        <w:rPr>
          <w:rFonts w:ascii="Century Gothic" w:hAnsi="Century Gothic" w:cs="Arial"/>
          <w:sz w:val="22"/>
          <w:szCs w:val="22"/>
        </w:rPr>
      </w:pPr>
    </w:p>
    <w:p w:rsidR="003A3E09" w:rsidRDefault="003A3E09" w:rsidP="003A3E0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Ms. Labadie suggested that a bereavement group be started at PFE.</w:t>
      </w:r>
    </w:p>
    <w:p w:rsidR="003A3E09" w:rsidRDefault="003A3E09" w:rsidP="003A3E0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Ms. Kelly said many people have great suggestions, but no one volunteers to allow implementation of such programs.</w:t>
      </w:r>
    </w:p>
    <w:p w:rsidR="006F6E8D" w:rsidRDefault="003A3E09" w:rsidP="003A3E0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Mr. Moore reminded everyone of the new Monroe County E-911 system and the address change that came along with it.</w:t>
      </w:r>
    </w:p>
    <w:p w:rsidR="006F6E8D" w:rsidRDefault="006F6E8D" w:rsidP="003A3E09">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Mr. Ramos invited all to our annual “Trunk or Treat” on Halloween night.</w:t>
      </w:r>
    </w:p>
    <w:p w:rsidR="006F6E8D" w:rsidRDefault="006F6E8D" w:rsidP="006B6505">
      <w:pPr>
        <w:jc w:val="both"/>
        <w:rPr>
          <w:rFonts w:ascii="Century Gothic" w:hAnsi="Century Gothic" w:cs="Arial"/>
          <w:b/>
          <w:sz w:val="22"/>
          <w:szCs w:val="22"/>
        </w:rPr>
      </w:pPr>
    </w:p>
    <w:p w:rsidR="006B6505" w:rsidRPr="006B6505" w:rsidRDefault="006B6505" w:rsidP="006B6505">
      <w:pPr>
        <w:jc w:val="both"/>
        <w:rPr>
          <w:rFonts w:ascii="Century Gothic" w:hAnsi="Century Gothic" w:cs="Arial"/>
          <w:b/>
          <w:sz w:val="22"/>
          <w:szCs w:val="22"/>
        </w:rPr>
      </w:pPr>
      <w:r w:rsidRPr="006B6505">
        <w:rPr>
          <w:rFonts w:ascii="Century Gothic" w:hAnsi="Century Gothic" w:cs="Arial"/>
          <w:b/>
          <w:sz w:val="22"/>
          <w:szCs w:val="22"/>
        </w:rPr>
        <w:t>Election of Directors:</w:t>
      </w:r>
    </w:p>
    <w:p w:rsidR="006B6505" w:rsidRDefault="006B6505" w:rsidP="007A44EC">
      <w:pPr>
        <w:rPr>
          <w:rFonts w:ascii="Century Gothic" w:hAnsi="Century Gothic" w:cs="Arial"/>
          <w:sz w:val="22"/>
          <w:szCs w:val="22"/>
        </w:rPr>
      </w:pPr>
    </w:p>
    <w:p w:rsidR="006B6505" w:rsidRDefault="006B6505" w:rsidP="007A44EC">
      <w:pPr>
        <w:rPr>
          <w:rFonts w:ascii="Century Gothic" w:hAnsi="Century Gothic" w:cs="Arial"/>
          <w:sz w:val="22"/>
          <w:szCs w:val="22"/>
        </w:rPr>
      </w:pPr>
      <w:r>
        <w:rPr>
          <w:rFonts w:ascii="Century Gothic" w:hAnsi="Century Gothic" w:cs="Arial"/>
          <w:sz w:val="22"/>
          <w:szCs w:val="22"/>
        </w:rPr>
        <w:t>Having concluded their review and compilation of both mailed-in proxies and in-person ballots, the Judges of Elections announced the following results for Director:</w:t>
      </w:r>
    </w:p>
    <w:p w:rsidR="006B6505" w:rsidRDefault="006B6505" w:rsidP="007A44EC">
      <w:pPr>
        <w:rPr>
          <w:rFonts w:ascii="Century Gothic" w:hAnsi="Century Gothic" w:cs="Arial"/>
          <w:sz w:val="22"/>
          <w:szCs w:val="22"/>
        </w:rPr>
      </w:pPr>
    </w:p>
    <w:p w:rsidR="006B6505" w:rsidRDefault="006F6E8D" w:rsidP="007A44EC">
      <w:pPr>
        <w:rPr>
          <w:rFonts w:ascii="Century Gothic" w:hAnsi="Century Gothic" w:cs="Arial"/>
          <w:sz w:val="22"/>
          <w:szCs w:val="22"/>
        </w:rPr>
      </w:pPr>
      <w:r>
        <w:rPr>
          <w:rFonts w:ascii="Century Gothic" w:hAnsi="Century Gothic" w:cs="Arial"/>
          <w:sz w:val="22"/>
          <w:szCs w:val="22"/>
        </w:rPr>
        <w:t>Marion Kelly</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66</w:t>
      </w:r>
    </w:p>
    <w:p w:rsidR="006B6505" w:rsidRDefault="006F6E8D" w:rsidP="007A44EC">
      <w:pPr>
        <w:rPr>
          <w:rFonts w:ascii="Century Gothic" w:hAnsi="Century Gothic" w:cs="Arial"/>
          <w:sz w:val="22"/>
          <w:szCs w:val="22"/>
        </w:rPr>
      </w:pPr>
      <w:r>
        <w:rPr>
          <w:rFonts w:ascii="Century Gothic" w:hAnsi="Century Gothic" w:cs="Arial"/>
          <w:sz w:val="22"/>
          <w:szCs w:val="22"/>
        </w:rPr>
        <w:t>Susan Anderson-Krieg</w:t>
      </w:r>
      <w:r>
        <w:rPr>
          <w:rFonts w:ascii="Century Gothic" w:hAnsi="Century Gothic" w:cs="Arial"/>
          <w:sz w:val="22"/>
          <w:szCs w:val="22"/>
        </w:rPr>
        <w:tab/>
        <w:t>62</w:t>
      </w:r>
    </w:p>
    <w:p w:rsidR="006B6505" w:rsidRDefault="006F6E8D" w:rsidP="007A44EC">
      <w:pPr>
        <w:rPr>
          <w:rFonts w:ascii="Century Gothic" w:hAnsi="Century Gothic" w:cs="Arial"/>
          <w:sz w:val="22"/>
          <w:szCs w:val="22"/>
        </w:rPr>
      </w:pPr>
      <w:r>
        <w:rPr>
          <w:rFonts w:ascii="Century Gothic" w:hAnsi="Century Gothic" w:cs="Arial"/>
          <w:sz w:val="22"/>
          <w:szCs w:val="22"/>
        </w:rPr>
        <w:t>Tykieyen Moore</w:t>
      </w:r>
      <w:r>
        <w:rPr>
          <w:rFonts w:ascii="Century Gothic" w:hAnsi="Century Gothic" w:cs="Arial"/>
          <w:sz w:val="22"/>
          <w:szCs w:val="22"/>
        </w:rPr>
        <w:tab/>
      </w:r>
      <w:r w:rsidR="006B6505">
        <w:rPr>
          <w:rFonts w:ascii="Century Gothic" w:hAnsi="Century Gothic" w:cs="Arial"/>
          <w:sz w:val="22"/>
          <w:szCs w:val="22"/>
        </w:rPr>
        <w:tab/>
      </w:r>
      <w:r>
        <w:rPr>
          <w:rFonts w:ascii="Century Gothic" w:hAnsi="Century Gothic" w:cs="Arial"/>
          <w:sz w:val="22"/>
          <w:szCs w:val="22"/>
        </w:rPr>
        <w:t>6</w:t>
      </w:r>
      <w:r w:rsidR="006B6505">
        <w:rPr>
          <w:rFonts w:ascii="Century Gothic" w:hAnsi="Century Gothic" w:cs="Arial"/>
          <w:sz w:val="22"/>
          <w:szCs w:val="22"/>
        </w:rPr>
        <w:t>2</w:t>
      </w:r>
    </w:p>
    <w:p w:rsidR="006B6505" w:rsidRDefault="006B6505" w:rsidP="007A44EC">
      <w:pPr>
        <w:rPr>
          <w:rFonts w:ascii="Century Gothic" w:hAnsi="Century Gothic" w:cs="Arial"/>
          <w:sz w:val="22"/>
          <w:szCs w:val="22"/>
        </w:rPr>
      </w:pPr>
    </w:p>
    <w:p w:rsidR="006B6505" w:rsidRPr="001F2153" w:rsidRDefault="006B6505" w:rsidP="006B6505">
      <w:pPr>
        <w:jc w:val="both"/>
        <w:rPr>
          <w:rFonts w:ascii="Century Gothic" w:hAnsi="Century Gothic" w:cs="Arial"/>
          <w:b/>
          <w:sz w:val="22"/>
          <w:szCs w:val="22"/>
        </w:rPr>
      </w:pPr>
      <w:r w:rsidRPr="001F2153">
        <w:rPr>
          <w:rFonts w:ascii="Century Gothic" w:hAnsi="Century Gothic" w:cs="Arial"/>
          <w:b/>
          <w:sz w:val="22"/>
          <w:szCs w:val="22"/>
        </w:rPr>
        <w:t>All were elected to three year terms, concluding October 201</w:t>
      </w:r>
      <w:r w:rsidR="006F6E8D">
        <w:rPr>
          <w:rFonts w:ascii="Century Gothic" w:hAnsi="Century Gothic" w:cs="Arial"/>
          <w:b/>
          <w:sz w:val="22"/>
          <w:szCs w:val="22"/>
        </w:rPr>
        <w:t>5</w:t>
      </w:r>
      <w:r w:rsidRPr="001F2153">
        <w:rPr>
          <w:rFonts w:ascii="Century Gothic" w:hAnsi="Century Gothic" w:cs="Arial"/>
          <w:b/>
          <w:sz w:val="22"/>
          <w:szCs w:val="22"/>
        </w:rPr>
        <w:t>.  M</w:t>
      </w:r>
      <w:r w:rsidR="006F6E8D">
        <w:rPr>
          <w:rFonts w:ascii="Century Gothic" w:hAnsi="Century Gothic" w:cs="Arial"/>
          <w:b/>
          <w:sz w:val="22"/>
          <w:szCs w:val="22"/>
        </w:rPr>
        <w:t>s</w:t>
      </w:r>
      <w:r w:rsidRPr="001F2153">
        <w:rPr>
          <w:rFonts w:ascii="Century Gothic" w:hAnsi="Century Gothic" w:cs="Arial"/>
          <w:b/>
          <w:sz w:val="22"/>
          <w:szCs w:val="22"/>
        </w:rPr>
        <w:t xml:space="preserve">. </w:t>
      </w:r>
      <w:r w:rsidR="006F6E8D">
        <w:rPr>
          <w:rFonts w:ascii="Century Gothic" w:hAnsi="Century Gothic" w:cs="Arial"/>
          <w:b/>
          <w:sz w:val="22"/>
          <w:szCs w:val="22"/>
        </w:rPr>
        <w:t>Kelly</w:t>
      </w:r>
      <w:r w:rsidRPr="001F2153">
        <w:rPr>
          <w:rFonts w:ascii="Century Gothic" w:hAnsi="Century Gothic" w:cs="Arial"/>
          <w:b/>
          <w:sz w:val="22"/>
          <w:szCs w:val="22"/>
        </w:rPr>
        <w:t xml:space="preserve">, Ms. </w:t>
      </w:r>
      <w:r w:rsidR="006F6E8D">
        <w:rPr>
          <w:rFonts w:ascii="Century Gothic" w:hAnsi="Century Gothic" w:cs="Arial"/>
          <w:b/>
          <w:sz w:val="22"/>
          <w:szCs w:val="22"/>
        </w:rPr>
        <w:t xml:space="preserve">Anderson-Kreig and </w:t>
      </w:r>
      <w:r w:rsidRPr="001F2153">
        <w:rPr>
          <w:rFonts w:ascii="Century Gothic" w:hAnsi="Century Gothic" w:cs="Arial"/>
          <w:b/>
          <w:sz w:val="22"/>
          <w:szCs w:val="22"/>
        </w:rPr>
        <w:t>M</w:t>
      </w:r>
      <w:r w:rsidR="006F6E8D">
        <w:rPr>
          <w:rFonts w:ascii="Century Gothic" w:hAnsi="Century Gothic" w:cs="Arial"/>
          <w:b/>
          <w:sz w:val="22"/>
          <w:szCs w:val="22"/>
        </w:rPr>
        <w:t>r</w:t>
      </w:r>
      <w:r w:rsidRPr="001F2153">
        <w:rPr>
          <w:rFonts w:ascii="Century Gothic" w:hAnsi="Century Gothic" w:cs="Arial"/>
          <w:b/>
          <w:sz w:val="22"/>
          <w:szCs w:val="22"/>
        </w:rPr>
        <w:t xml:space="preserve">. </w:t>
      </w:r>
      <w:r w:rsidR="006F6E8D">
        <w:rPr>
          <w:rFonts w:ascii="Century Gothic" w:hAnsi="Century Gothic" w:cs="Arial"/>
          <w:b/>
          <w:sz w:val="22"/>
          <w:szCs w:val="22"/>
        </w:rPr>
        <w:t xml:space="preserve">Moore </w:t>
      </w:r>
      <w:r w:rsidRPr="001F2153">
        <w:rPr>
          <w:rFonts w:ascii="Century Gothic" w:hAnsi="Century Gothic" w:cs="Arial"/>
          <w:b/>
          <w:sz w:val="22"/>
          <w:szCs w:val="22"/>
        </w:rPr>
        <w:t xml:space="preserve">were congratulated on their election, and each accepted the position. </w:t>
      </w:r>
    </w:p>
    <w:p w:rsidR="006B6505" w:rsidRDefault="006B6505" w:rsidP="007A44EC">
      <w:pPr>
        <w:rPr>
          <w:rFonts w:ascii="Century Gothic" w:hAnsi="Century Gothic" w:cs="Arial"/>
          <w:sz w:val="22"/>
          <w:szCs w:val="22"/>
        </w:rPr>
      </w:pPr>
    </w:p>
    <w:p w:rsidR="006B6505" w:rsidRPr="006B6505" w:rsidRDefault="006B6505" w:rsidP="006B6505">
      <w:pPr>
        <w:jc w:val="both"/>
        <w:rPr>
          <w:rFonts w:ascii="Century Gothic" w:hAnsi="Century Gothic" w:cs="Arial"/>
          <w:b/>
          <w:sz w:val="22"/>
          <w:szCs w:val="22"/>
        </w:rPr>
      </w:pPr>
      <w:r w:rsidRPr="006B6505">
        <w:rPr>
          <w:rFonts w:ascii="Century Gothic" w:hAnsi="Century Gothic" w:cs="Arial"/>
          <w:b/>
          <w:sz w:val="22"/>
          <w:szCs w:val="22"/>
        </w:rPr>
        <w:t xml:space="preserve">Election of </w:t>
      </w:r>
      <w:r>
        <w:rPr>
          <w:rFonts w:ascii="Century Gothic" w:hAnsi="Century Gothic" w:cs="Arial"/>
          <w:b/>
          <w:sz w:val="22"/>
          <w:szCs w:val="22"/>
        </w:rPr>
        <w:t>Alternates</w:t>
      </w:r>
      <w:r w:rsidRPr="006B6505">
        <w:rPr>
          <w:rFonts w:ascii="Century Gothic" w:hAnsi="Century Gothic" w:cs="Arial"/>
          <w:b/>
          <w:sz w:val="22"/>
          <w:szCs w:val="22"/>
        </w:rPr>
        <w:t>:</w:t>
      </w:r>
    </w:p>
    <w:p w:rsidR="006B6505" w:rsidRDefault="006B6505" w:rsidP="006B6505">
      <w:pPr>
        <w:rPr>
          <w:rFonts w:ascii="Century Gothic" w:hAnsi="Century Gothic" w:cs="Arial"/>
          <w:sz w:val="22"/>
          <w:szCs w:val="22"/>
        </w:rPr>
      </w:pPr>
    </w:p>
    <w:p w:rsidR="006B6505" w:rsidRDefault="006B6505" w:rsidP="006B6505">
      <w:pPr>
        <w:rPr>
          <w:rFonts w:ascii="Century Gothic" w:hAnsi="Century Gothic" w:cs="Arial"/>
          <w:sz w:val="22"/>
          <w:szCs w:val="22"/>
        </w:rPr>
      </w:pPr>
      <w:r>
        <w:rPr>
          <w:rFonts w:ascii="Century Gothic" w:hAnsi="Century Gothic" w:cs="Arial"/>
          <w:sz w:val="22"/>
          <w:szCs w:val="22"/>
        </w:rPr>
        <w:t xml:space="preserve">Having concluded their review and compilation of both mailed-in proxies and in-person ballots, the Judges of Elections announced the following results for </w:t>
      </w:r>
      <w:r w:rsidR="006F6E8D">
        <w:rPr>
          <w:rFonts w:ascii="Century Gothic" w:hAnsi="Century Gothic" w:cs="Arial"/>
          <w:sz w:val="22"/>
          <w:szCs w:val="22"/>
        </w:rPr>
        <w:t>Alternate</w:t>
      </w:r>
      <w:r>
        <w:rPr>
          <w:rFonts w:ascii="Century Gothic" w:hAnsi="Century Gothic" w:cs="Arial"/>
          <w:sz w:val="22"/>
          <w:szCs w:val="22"/>
        </w:rPr>
        <w:t>:</w:t>
      </w:r>
    </w:p>
    <w:p w:rsidR="006B6505" w:rsidRDefault="006B6505" w:rsidP="006B6505">
      <w:pPr>
        <w:rPr>
          <w:rFonts w:ascii="Century Gothic" w:hAnsi="Century Gothic" w:cs="Arial"/>
          <w:sz w:val="22"/>
          <w:szCs w:val="22"/>
        </w:rPr>
      </w:pPr>
    </w:p>
    <w:p w:rsidR="006B6505" w:rsidRDefault="006F6E8D" w:rsidP="006B6505">
      <w:pPr>
        <w:rPr>
          <w:rFonts w:ascii="Century Gothic" w:hAnsi="Century Gothic" w:cs="Arial"/>
          <w:sz w:val="22"/>
          <w:szCs w:val="22"/>
        </w:rPr>
      </w:pPr>
      <w:r>
        <w:rPr>
          <w:rFonts w:ascii="Century Gothic" w:hAnsi="Century Gothic" w:cs="Arial"/>
          <w:sz w:val="22"/>
          <w:szCs w:val="22"/>
        </w:rPr>
        <w:t>Marisol Santos</w:t>
      </w:r>
      <w:r w:rsidR="006B6505">
        <w:rPr>
          <w:rFonts w:ascii="Century Gothic" w:hAnsi="Century Gothic" w:cs="Arial"/>
          <w:sz w:val="22"/>
          <w:szCs w:val="22"/>
        </w:rPr>
        <w:tab/>
      </w:r>
      <w:r w:rsidR="00A82B5A">
        <w:rPr>
          <w:rFonts w:ascii="Century Gothic" w:hAnsi="Century Gothic" w:cs="Arial"/>
          <w:sz w:val="22"/>
          <w:szCs w:val="22"/>
        </w:rPr>
        <w:tab/>
      </w:r>
      <w:r>
        <w:rPr>
          <w:rFonts w:ascii="Century Gothic" w:hAnsi="Century Gothic" w:cs="Arial"/>
          <w:sz w:val="22"/>
          <w:szCs w:val="22"/>
        </w:rPr>
        <w:t xml:space="preserve">9 </w:t>
      </w:r>
      <w:r>
        <w:rPr>
          <w:rFonts w:ascii="Century Gothic" w:hAnsi="Century Gothic" w:cs="Arial"/>
          <w:sz w:val="22"/>
          <w:szCs w:val="22"/>
        </w:rPr>
        <w:tab/>
        <w:t>(Currently serving as Director)</w:t>
      </w:r>
    </w:p>
    <w:p w:rsidR="006F6E8D" w:rsidRDefault="006F6E8D" w:rsidP="006F6E8D">
      <w:pPr>
        <w:rPr>
          <w:rFonts w:ascii="Century Gothic" w:hAnsi="Century Gothic" w:cs="Arial"/>
          <w:sz w:val="22"/>
          <w:szCs w:val="22"/>
        </w:rPr>
      </w:pPr>
      <w:r>
        <w:rPr>
          <w:rFonts w:ascii="Century Gothic" w:hAnsi="Century Gothic" w:cs="Arial"/>
          <w:sz w:val="22"/>
          <w:szCs w:val="22"/>
        </w:rPr>
        <w:t>Fred Milteer</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7</w:t>
      </w:r>
      <w:r>
        <w:rPr>
          <w:rFonts w:ascii="Century Gothic" w:hAnsi="Century Gothic" w:cs="Arial"/>
          <w:sz w:val="22"/>
          <w:szCs w:val="22"/>
        </w:rPr>
        <w:tab/>
        <w:t>(Currently serving as Director)</w:t>
      </w:r>
    </w:p>
    <w:p w:rsidR="006F6E8D" w:rsidRDefault="006F6E8D" w:rsidP="006F6E8D">
      <w:pPr>
        <w:rPr>
          <w:rFonts w:ascii="Century Gothic" w:hAnsi="Century Gothic" w:cs="Arial"/>
          <w:sz w:val="22"/>
          <w:szCs w:val="22"/>
        </w:rPr>
      </w:pPr>
      <w:r>
        <w:rPr>
          <w:rFonts w:ascii="Century Gothic" w:hAnsi="Century Gothic" w:cs="Arial"/>
          <w:sz w:val="22"/>
          <w:szCs w:val="22"/>
        </w:rPr>
        <w:t>Gloria Kirschner</w:t>
      </w:r>
      <w:r>
        <w:rPr>
          <w:rFonts w:ascii="Century Gothic" w:hAnsi="Century Gothic" w:cs="Arial"/>
          <w:sz w:val="22"/>
          <w:szCs w:val="22"/>
        </w:rPr>
        <w:tab/>
      </w:r>
      <w:r>
        <w:rPr>
          <w:rFonts w:ascii="Century Gothic" w:hAnsi="Century Gothic" w:cs="Arial"/>
          <w:sz w:val="22"/>
          <w:szCs w:val="22"/>
        </w:rPr>
        <w:tab/>
        <w:t>7</w:t>
      </w:r>
      <w:r>
        <w:rPr>
          <w:rFonts w:ascii="Century Gothic" w:hAnsi="Century Gothic" w:cs="Arial"/>
          <w:sz w:val="22"/>
          <w:szCs w:val="22"/>
        </w:rPr>
        <w:tab/>
        <w:t>(Currently serving as Director)</w:t>
      </w:r>
    </w:p>
    <w:p w:rsidR="006B6505" w:rsidRDefault="00100E53" w:rsidP="006B6505">
      <w:pPr>
        <w:rPr>
          <w:rFonts w:ascii="Century Gothic" w:hAnsi="Century Gothic" w:cs="Arial"/>
          <w:sz w:val="22"/>
          <w:szCs w:val="22"/>
        </w:rPr>
      </w:pPr>
      <w:r>
        <w:rPr>
          <w:rFonts w:ascii="Century Gothic" w:hAnsi="Century Gothic" w:cs="Arial"/>
          <w:sz w:val="22"/>
          <w:szCs w:val="22"/>
        </w:rPr>
        <w:t>Margaret Miller</w:t>
      </w:r>
      <w:r>
        <w:rPr>
          <w:rFonts w:ascii="Century Gothic" w:hAnsi="Century Gothic" w:cs="Arial"/>
          <w:sz w:val="22"/>
          <w:szCs w:val="22"/>
        </w:rPr>
        <w:tab/>
      </w:r>
      <w:r>
        <w:rPr>
          <w:rFonts w:ascii="Century Gothic" w:hAnsi="Century Gothic" w:cs="Arial"/>
          <w:sz w:val="22"/>
          <w:szCs w:val="22"/>
        </w:rPr>
        <w:tab/>
        <w:t>7</w:t>
      </w:r>
      <w:r>
        <w:rPr>
          <w:rFonts w:ascii="Century Gothic" w:hAnsi="Century Gothic" w:cs="Arial"/>
          <w:sz w:val="22"/>
          <w:szCs w:val="22"/>
        </w:rPr>
        <w:tab/>
        <w:t>(Currently serving as Director)</w:t>
      </w:r>
    </w:p>
    <w:p w:rsidR="006B6505" w:rsidRDefault="00100E53" w:rsidP="006B6505">
      <w:pPr>
        <w:rPr>
          <w:rFonts w:ascii="Century Gothic" w:hAnsi="Century Gothic" w:cs="Arial"/>
          <w:sz w:val="22"/>
          <w:szCs w:val="22"/>
        </w:rPr>
      </w:pPr>
      <w:r>
        <w:rPr>
          <w:rFonts w:ascii="Century Gothic" w:hAnsi="Century Gothic" w:cs="Arial"/>
          <w:sz w:val="22"/>
          <w:szCs w:val="22"/>
        </w:rPr>
        <w:t>Clara Rivera</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7</w:t>
      </w:r>
      <w:r>
        <w:rPr>
          <w:rFonts w:ascii="Century Gothic" w:hAnsi="Century Gothic" w:cs="Arial"/>
          <w:sz w:val="22"/>
          <w:szCs w:val="22"/>
        </w:rPr>
        <w:tab/>
        <w:t>(Elected)</w:t>
      </w:r>
    </w:p>
    <w:p w:rsidR="00A82B5A" w:rsidRDefault="00100E53" w:rsidP="006B6505">
      <w:pPr>
        <w:jc w:val="both"/>
        <w:rPr>
          <w:rFonts w:ascii="Century Gothic" w:hAnsi="Century Gothic" w:cs="Arial"/>
          <w:sz w:val="22"/>
          <w:szCs w:val="22"/>
        </w:rPr>
      </w:pPr>
      <w:r>
        <w:rPr>
          <w:rFonts w:ascii="Century Gothic" w:hAnsi="Century Gothic" w:cs="Arial"/>
          <w:sz w:val="22"/>
          <w:szCs w:val="22"/>
        </w:rPr>
        <w:t>Josefina Garcia</w:t>
      </w:r>
      <w:r>
        <w:rPr>
          <w:rFonts w:ascii="Century Gothic" w:hAnsi="Century Gothic" w:cs="Arial"/>
          <w:sz w:val="22"/>
          <w:szCs w:val="22"/>
        </w:rPr>
        <w:tab/>
      </w:r>
      <w:r>
        <w:rPr>
          <w:rFonts w:ascii="Century Gothic" w:hAnsi="Century Gothic" w:cs="Arial"/>
          <w:sz w:val="22"/>
          <w:szCs w:val="22"/>
        </w:rPr>
        <w:tab/>
        <w:t>6</w:t>
      </w:r>
      <w:r>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Jose A. Ramos</w:t>
      </w:r>
      <w:r>
        <w:rPr>
          <w:rFonts w:ascii="Century Gothic" w:hAnsi="Century Gothic" w:cs="Arial"/>
          <w:sz w:val="22"/>
          <w:szCs w:val="22"/>
        </w:rPr>
        <w:tab/>
      </w:r>
      <w:r>
        <w:rPr>
          <w:rFonts w:ascii="Century Gothic" w:hAnsi="Century Gothic" w:cs="Arial"/>
          <w:sz w:val="22"/>
          <w:szCs w:val="22"/>
        </w:rPr>
        <w:tab/>
      </w:r>
      <w:r w:rsidR="00100E53">
        <w:rPr>
          <w:rFonts w:ascii="Century Gothic" w:hAnsi="Century Gothic" w:cs="Arial"/>
          <w:sz w:val="22"/>
          <w:szCs w:val="22"/>
        </w:rPr>
        <w:t>5</w:t>
      </w:r>
      <w:r w:rsidR="00100E53">
        <w:rPr>
          <w:rFonts w:ascii="Century Gothic" w:hAnsi="Century Gothic" w:cs="Arial"/>
          <w:sz w:val="22"/>
          <w:szCs w:val="22"/>
        </w:rPr>
        <w:tab/>
        <w:t>(Currently serving as Director)</w:t>
      </w:r>
    </w:p>
    <w:p w:rsidR="00A82B5A" w:rsidRDefault="00100E53" w:rsidP="006B6505">
      <w:pPr>
        <w:jc w:val="both"/>
        <w:rPr>
          <w:rFonts w:ascii="Century Gothic" w:hAnsi="Century Gothic" w:cs="Arial"/>
          <w:sz w:val="22"/>
          <w:szCs w:val="22"/>
        </w:rPr>
      </w:pPr>
      <w:r>
        <w:rPr>
          <w:rFonts w:ascii="Century Gothic" w:hAnsi="Century Gothic" w:cs="Arial"/>
          <w:sz w:val="22"/>
          <w:szCs w:val="22"/>
        </w:rPr>
        <w:t>Bryan Sandford</w:t>
      </w:r>
      <w:r>
        <w:rPr>
          <w:rFonts w:ascii="Century Gothic" w:hAnsi="Century Gothic" w:cs="Arial"/>
          <w:sz w:val="22"/>
          <w:szCs w:val="22"/>
        </w:rPr>
        <w:tab/>
      </w:r>
      <w:r>
        <w:rPr>
          <w:rFonts w:ascii="Century Gothic" w:hAnsi="Century Gothic" w:cs="Arial"/>
          <w:sz w:val="22"/>
          <w:szCs w:val="22"/>
        </w:rPr>
        <w:tab/>
        <w:t>5</w:t>
      </w:r>
      <w:r>
        <w:rPr>
          <w:rFonts w:ascii="Century Gothic" w:hAnsi="Century Gothic" w:cs="Arial"/>
          <w:sz w:val="22"/>
          <w:szCs w:val="22"/>
        </w:rPr>
        <w:tab/>
        <w:t>(Elected)</w:t>
      </w:r>
    </w:p>
    <w:p w:rsidR="00A82B5A" w:rsidRDefault="00100E53" w:rsidP="006B6505">
      <w:pPr>
        <w:jc w:val="both"/>
        <w:rPr>
          <w:rFonts w:ascii="Century Gothic" w:hAnsi="Century Gothic" w:cs="Arial"/>
          <w:sz w:val="22"/>
          <w:szCs w:val="22"/>
        </w:rPr>
      </w:pPr>
      <w:r>
        <w:rPr>
          <w:rFonts w:ascii="Century Gothic" w:hAnsi="Century Gothic" w:cs="Arial"/>
          <w:sz w:val="22"/>
          <w:szCs w:val="22"/>
        </w:rPr>
        <w:t>Marion Kelly</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5</w:t>
      </w:r>
      <w:r>
        <w:rPr>
          <w:rFonts w:ascii="Century Gothic" w:hAnsi="Century Gothic" w:cs="Arial"/>
          <w:sz w:val="22"/>
          <w:szCs w:val="22"/>
        </w:rPr>
        <w:tab/>
        <w:t>(Currently serving as Director)</w:t>
      </w:r>
    </w:p>
    <w:p w:rsidR="00100E53" w:rsidRDefault="00100E53" w:rsidP="006B6505">
      <w:pPr>
        <w:jc w:val="both"/>
        <w:rPr>
          <w:rFonts w:ascii="Century Gothic" w:hAnsi="Century Gothic" w:cs="Arial"/>
          <w:sz w:val="22"/>
          <w:szCs w:val="22"/>
        </w:rPr>
      </w:pPr>
      <w:r>
        <w:rPr>
          <w:rFonts w:ascii="Century Gothic" w:hAnsi="Century Gothic" w:cs="Arial"/>
          <w:sz w:val="22"/>
          <w:szCs w:val="22"/>
        </w:rPr>
        <w:t>Tykieyen Moore</w:t>
      </w:r>
      <w:r>
        <w:rPr>
          <w:rFonts w:ascii="Century Gothic" w:hAnsi="Century Gothic" w:cs="Arial"/>
          <w:sz w:val="22"/>
          <w:szCs w:val="22"/>
        </w:rPr>
        <w:tab/>
      </w:r>
      <w:r>
        <w:rPr>
          <w:rFonts w:ascii="Century Gothic" w:hAnsi="Century Gothic" w:cs="Arial"/>
          <w:sz w:val="22"/>
          <w:szCs w:val="22"/>
        </w:rPr>
        <w:tab/>
        <w:t>4</w:t>
      </w:r>
      <w:r>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Susan Anderson-Krieg</w:t>
      </w:r>
      <w:r>
        <w:rPr>
          <w:rFonts w:ascii="Century Gothic" w:hAnsi="Century Gothic" w:cs="Arial"/>
          <w:sz w:val="22"/>
          <w:szCs w:val="22"/>
        </w:rPr>
        <w:tab/>
      </w:r>
      <w:r w:rsidR="00100E53">
        <w:rPr>
          <w:rFonts w:ascii="Century Gothic" w:hAnsi="Century Gothic" w:cs="Arial"/>
          <w:sz w:val="22"/>
          <w:szCs w:val="22"/>
        </w:rPr>
        <w:t>3</w:t>
      </w:r>
      <w:r w:rsidR="00100E53">
        <w:rPr>
          <w:rFonts w:ascii="Century Gothic" w:hAnsi="Century Gothic" w:cs="Arial"/>
          <w:sz w:val="22"/>
          <w:szCs w:val="22"/>
        </w:rPr>
        <w:tab/>
        <w:t>(Currently serving as Director)</w:t>
      </w:r>
    </w:p>
    <w:p w:rsidR="00A82B5A" w:rsidRDefault="00100E53" w:rsidP="006B6505">
      <w:pPr>
        <w:jc w:val="both"/>
        <w:rPr>
          <w:rFonts w:ascii="Century Gothic" w:hAnsi="Century Gothic" w:cs="Arial"/>
          <w:sz w:val="22"/>
          <w:szCs w:val="22"/>
        </w:rPr>
      </w:pPr>
      <w:r>
        <w:rPr>
          <w:rFonts w:ascii="Century Gothic" w:hAnsi="Century Gothic" w:cs="Arial"/>
          <w:sz w:val="22"/>
          <w:szCs w:val="22"/>
        </w:rPr>
        <w:t>Barney Simon</w:t>
      </w:r>
      <w:r>
        <w:rPr>
          <w:rFonts w:ascii="Century Gothic" w:hAnsi="Century Gothic" w:cs="Arial"/>
          <w:sz w:val="22"/>
          <w:szCs w:val="22"/>
        </w:rPr>
        <w:tab/>
      </w:r>
      <w:r w:rsidR="00A82B5A">
        <w:rPr>
          <w:rFonts w:ascii="Century Gothic" w:hAnsi="Century Gothic" w:cs="Arial"/>
          <w:sz w:val="22"/>
          <w:szCs w:val="22"/>
        </w:rPr>
        <w:tab/>
      </w:r>
      <w:r w:rsidR="00A82B5A">
        <w:rPr>
          <w:rFonts w:ascii="Century Gothic" w:hAnsi="Century Gothic" w:cs="Arial"/>
          <w:sz w:val="22"/>
          <w:szCs w:val="22"/>
        </w:rPr>
        <w:tab/>
        <w:t>1</w:t>
      </w:r>
      <w:r w:rsidR="00085242">
        <w:rPr>
          <w:rFonts w:ascii="Century Gothic" w:hAnsi="Century Gothic" w:cs="Arial"/>
          <w:sz w:val="22"/>
          <w:szCs w:val="22"/>
        </w:rPr>
        <w:tab/>
        <w:t>(Not present to accept)</w:t>
      </w:r>
    </w:p>
    <w:p w:rsidR="00A82B5A" w:rsidRDefault="00100E53" w:rsidP="006B6505">
      <w:pPr>
        <w:jc w:val="both"/>
        <w:rPr>
          <w:rFonts w:ascii="Century Gothic" w:hAnsi="Century Gothic" w:cs="Arial"/>
          <w:sz w:val="22"/>
          <w:szCs w:val="22"/>
        </w:rPr>
      </w:pPr>
      <w:r>
        <w:rPr>
          <w:rFonts w:ascii="Century Gothic" w:hAnsi="Century Gothic" w:cs="Arial"/>
          <w:sz w:val="22"/>
          <w:szCs w:val="22"/>
        </w:rPr>
        <w:t>J. McSherry</w:t>
      </w:r>
      <w:r w:rsidR="00A82B5A">
        <w:rPr>
          <w:rFonts w:ascii="Century Gothic" w:hAnsi="Century Gothic" w:cs="Arial"/>
          <w:sz w:val="22"/>
          <w:szCs w:val="22"/>
        </w:rPr>
        <w:tab/>
      </w:r>
      <w:r w:rsidR="00A82B5A">
        <w:rPr>
          <w:rFonts w:ascii="Century Gothic" w:hAnsi="Century Gothic" w:cs="Arial"/>
          <w:sz w:val="22"/>
          <w:szCs w:val="22"/>
        </w:rPr>
        <w:tab/>
      </w:r>
      <w:r w:rsidR="00A82B5A">
        <w:rPr>
          <w:rFonts w:ascii="Century Gothic" w:hAnsi="Century Gothic" w:cs="Arial"/>
          <w:sz w:val="22"/>
          <w:szCs w:val="22"/>
        </w:rPr>
        <w:tab/>
        <w:t>1</w:t>
      </w:r>
      <w:r w:rsidR="00085242">
        <w:rPr>
          <w:rFonts w:ascii="Century Gothic" w:hAnsi="Century Gothic" w:cs="Arial"/>
          <w:sz w:val="22"/>
          <w:szCs w:val="22"/>
        </w:rPr>
        <w:tab/>
        <w:t>(Not present to accept)</w:t>
      </w:r>
    </w:p>
    <w:p w:rsidR="00A82B5A" w:rsidRDefault="00A82B5A" w:rsidP="006B6505">
      <w:pPr>
        <w:jc w:val="both"/>
        <w:rPr>
          <w:rFonts w:ascii="Century Gothic" w:hAnsi="Century Gothic" w:cs="Arial"/>
          <w:sz w:val="22"/>
          <w:szCs w:val="22"/>
        </w:rPr>
      </w:pPr>
    </w:p>
    <w:p w:rsidR="006B6505" w:rsidRDefault="00A82B5A" w:rsidP="006B6505">
      <w:pPr>
        <w:jc w:val="both"/>
        <w:rPr>
          <w:rFonts w:ascii="Century Gothic" w:hAnsi="Century Gothic" w:cs="Arial"/>
          <w:sz w:val="22"/>
          <w:szCs w:val="22"/>
        </w:rPr>
      </w:pPr>
      <w:r w:rsidRPr="001F2153">
        <w:rPr>
          <w:rFonts w:ascii="Century Gothic" w:hAnsi="Century Gothic" w:cs="Arial"/>
          <w:b/>
          <w:sz w:val="22"/>
          <w:szCs w:val="22"/>
        </w:rPr>
        <w:lastRenderedPageBreak/>
        <w:t>M</w:t>
      </w:r>
      <w:r w:rsidR="00100E53">
        <w:rPr>
          <w:rFonts w:ascii="Century Gothic" w:hAnsi="Century Gothic" w:cs="Arial"/>
          <w:b/>
          <w:sz w:val="22"/>
          <w:szCs w:val="22"/>
        </w:rPr>
        <w:t>s</w:t>
      </w:r>
      <w:r w:rsidRPr="001F2153">
        <w:rPr>
          <w:rFonts w:ascii="Century Gothic" w:hAnsi="Century Gothic" w:cs="Arial"/>
          <w:b/>
          <w:sz w:val="22"/>
          <w:szCs w:val="22"/>
        </w:rPr>
        <w:t xml:space="preserve">. </w:t>
      </w:r>
      <w:r w:rsidR="00100E53">
        <w:rPr>
          <w:rFonts w:ascii="Century Gothic" w:hAnsi="Century Gothic" w:cs="Arial"/>
          <w:b/>
          <w:sz w:val="22"/>
          <w:szCs w:val="22"/>
        </w:rPr>
        <w:t xml:space="preserve">Rivera </w:t>
      </w:r>
      <w:r w:rsidRPr="001F2153">
        <w:rPr>
          <w:rFonts w:ascii="Century Gothic" w:hAnsi="Century Gothic" w:cs="Arial"/>
          <w:b/>
          <w:sz w:val="22"/>
          <w:szCs w:val="22"/>
        </w:rPr>
        <w:t xml:space="preserve">and Mr. </w:t>
      </w:r>
      <w:r w:rsidR="00100E53">
        <w:rPr>
          <w:rFonts w:ascii="Century Gothic" w:hAnsi="Century Gothic" w:cs="Arial"/>
          <w:b/>
          <w:sz w:val="22"/>
          <w:szCs w:val="22"/>
        </w:rPr>
        <w:t xml:space="preserve">Sandford </w:t>
      </w:r>
      <w:r w:rsidRPr="001F2153">
        <w:rPr>
          <w:rFonts w:ascii="Century Gothic" w:hAnsi="Century Gothic" w:cs="Arial"/>
          <w:b/>
          <w:sz w:val="22"/>
          <w:szCs w:val="22"/>
        </w:rPr>
        <w:t>were elected to a one year term as Alternate,</w:t>
      </w:r>
      <w:r w:rsidR="006B6505" w:rsidRPr="001F2153">
        <w:rPr>
          <w:rFonts w:ascii="Century Gothic" w:hAnsi="Century Gothic" w:cs="Arial"/>
          <w:b/>
          <w:sz w:val="22"/>
          <w:szCs w:val="22"/>
        </w:rPr>
        <w:t xml:space="preserve"> concluding October 201</w:t>
      </w:r>
      <w:r w:rsidR="00100E53">
        <w:rPr>
          <w:rFonts w:ascii="Century Gothic" w:hAnsi="Century Gothic" w:cs="Arial"/>
          <w:b/>
          <w:sz w:val="22"/>
          <w:szCs w:val="22"/>
        </w:rPr>
        <w:t>3</w:t>
      </w:r>
      <w:r w:rsidR="006B6505" w:rsidRPr="001F2153">
        <w:rPr>
          <w:rFonts w:ascii="Century Gothic" w:hAnsi="Century Gothic" w:cs="Arial"/>
          <w:b/>
          <w:sz w:val="22"/>
          <w:szCs w:val="22"/>
        </w:rPr>
        <w:t>.  M</w:t>
      </w:r>
      <w:r w:rsidR="00100E53">
        <w:rPr>
          <w:rFonts w:ascii="Century Gothic" w:hAnsi="Century Gothic" w:cs="Arial"/>
          <w:b/>
          <w:sz w:val="22"/>
          <w:szCs w:val="22"/>
        </w:rPr>
        <w:t>s</w:t>
      </w:r>
      <w:r w:rsidR="006B6505" w:rsidRPr="001F2153">
        <w:rPr>
          <w:rFonts w:ascii="Century Gothic" w:hAnsi="Century Gothic" w:cs="Arial"/>
          <w:b/>
          <w:sz w:val="22"/>
          <w:szCs w:val="22"/>
        </w:rPr>
        <w:t xml:space="preserve">. </w:t>
      </w:r>
      <w:r w:rsidR="00100E53">
        <w:rPr>
          <w:rFonts w:ascii="Century Gothic" w:hAnsi="Century Gothic" w:cs="Arial"/>
          <w:b/>
          <w:sz w:val="22"/>
          <w:szCs w:val="22"/>
        </w:rPr>
        <w:t xml:space="preserve">Rivera and Mr. Sandford </w:t>
      </w:r>
      <w:r w:rsidR="006B6505" w:rsidRPr="001F2153">
        <w:rPr>
          <w:rFonts w:ascii="Century Gothic" w:hAnsi="Century Gothic" w:cs="Arial"/>
          <w:b/>
          <w:sz w:val="22"/>
          <w:szCs w:val="22"/>
        </w:rPr>
        <w:t xml:space="preserve">were congratulated on their </w:t>
      </w:r>
      <w:r w:rsidR="001F2153" w:rsidRPr="001F2153">
        <w:rPr>
          <w:rFonts w:ascii="Century Gothic" w:hAnsi="Century Gothic" w:cs="Arial"/>
          <w:b/>
          <w:sz w:val="22"/>
          <w:szCs w:val="22"/>
        </w:rPr>
        <w:t>election</w:t>
      </w:r>
      <w:r w:rsidR="006B6505" w:rsidRPr="001F2153">
        <w:rPr>
          <w:rFonts w:ascii="Century Gothic" w:hAnsi="Century Gothic" w:cs="Arial"/>
          <w:b/>
          <w:sz w:val="22"/>
          <w:szCs w:val="22"/>
        </w:rPr>
        <w:t xml:space="preserve"> and each accepted the position</w:t>
      </w:r>
      <w:r w:rsidR="006B6505">
        <w:rPr>
          <w:rFonts w:ascii="Century Gothic" w:hAnsi="Century Gothic" w:cs="Arial"/>
          <w:sz w:val="22"/>
          <w:szCs w:val="22"/>
        </w:rPr>
        <w:t xml:space="preserve">. </w:t>
      </w:r>
    </w:p>
    <w:p w:rsidR="00100E53" w:rsidRDefault="00100E53" w:rsidP="006B6505">
      <w:pPr>
        <w:jc w:val="both"/>
        <w:rPr>
          <w:rFonts w:ascii="Century Gothic" w:hAnsi="Century Gothic" w:cs="Arial"/>
          <w:sz w:val="22"/>
          <w:szCs w:val="22"/>
        </w:rPr>
      </w:pPr>
    </w:p>
    <w:p w:rsidR="007464E8" w:rsidRPr="00610FE6" w:rsidRDefault="007464E8" w:rsidP="007464E8">
      <w:pPr>
        <w:jc w:val="both"/>
        <w:rPr>
          <w:rFonts w:ascii="Century Gothic" w:hAnsi="Century Gothic" w:cs="Arial"/>
          <w:b/>
          <w:sz w:val="22"/>
          <w:szCs w:val="22"/>
        </w:rPr>
      </w:pPr>
      <w:r w:rsidRPr="00610FE6">
        <w:rPr>
          <w:rFonts w:ascii="Century Gothic" w:hAnsi="Century Gothic" w:cs="Arial"/>
          <w:b/>
          <w:sz w:val="22"/>
          <w:szCs w:val="22"/>
        </w:rPr>
        <w:t xml:space="preserve">Call for </w:t>
      </w:r>
      <w:r>
        <w:rPr>
          <w:rFonts w:ascii="Century Gothic" w:hAnsi="Century Gothic" w:cs="Arial"/>
          <w:b/>
          <w:sz w:val="22"/>
          <w:szCs w:val="22"/>
        </w:rPr>
        <w:t xml:space="preserve">Voting on Proposed </w:t>
      </w:r>
      <w:r w:rsidR="00100E53">
        <w:rPr>
          <w:rFonts w:ascii="Century Gothic" w:hAnsi="Century Gothic" w:cs="Arial"/>
          <w:b/>
          <w:sz w:val="22"/>
          <w:szCs w:val="22"/>
        </w:rPr>
        <w:t>Assessment</w:t>
      </w:r>
      <w:r w:rsidRPr="00610FE6">
        <w:rPr>
          <w:rFonts w:ascii="Century Gothic" w:hAnsi="Century Gothic" w:cs="Arial"/>
          <w:b/>
          <w:sz w:val="22"/>
          <w:szCs w:val="22"/>
        </w:rPr>
        <w:t xml:space="preserve">:  </w:t>
      </w:r>
    </w:p>
    <w:p w:rsidR="007464E8" w:rsidRPr="00610FE6" w:rsidRDefault="007464E8" w:rsidP="007464E8">
      <w:pPr>
        <w:jc w:val="both"/>
        <w:rPr>
          <w:rFonts w:ascii="Century Gothic" w:hAnsi="Century Gothic" w:cs="Arial"/>
          <w:b/>
          <w:sz w:val="22"/>
          <w:szCs w:val="22"/>
        </w:rPr>
      </w:pPr>
    </w:p>
    <w:p w:rsidR="00A82B5A" w:rsidRDefault="007464E8" w:rsidP="006B6505">
      <w:pPr>
        <w:jc w:val="both"/>
        <w:rPr>
          <w:rFonts w:ascii="Century Gothic" w:hAnsi="Century Gothic" w:cs="Arial"/>
          <w:sz w:val="22"/>
          <w:szCs w:val="22"/>
        </w:rPr>
      </w:pPr>
      <w:r>
        <w:rPr>
          <w:rFonts w:ascii="Century Gothic" w:hAnsi="Century Gothic" w:cs="Arial"/>
          <w:sz w:val="22"/>
          <w:szCs w:val="22"/>
        </w:rPr>
        <w:t>Mr. Malaska read and reviewed the</w:t>
      </w:r>
      <w:r w:rsidR="001F2153">
        <w:rPr>
          <w:rFonts w:ascii="Century Gothic" w:hAnsi="Century Gothic" w:cs="Arial"/>
          <w:sz w:val="22"/>
          <w:szCs w:val="22"/>
        </w:rPr>
        <w:t xml:space="preserve"> proposed </w:t>
      </w:r>
      <w:r w:rsidR="00331606">
        <w:rPr>
          <w:rFonts w:ascii="Century Gothic" w:hAnsi="Century Gothic" w:cs="Arial"/>
          <w:sz w:val="22"/>
          <w:szCs w:val="22"/>
        </w:rPr>
        <w:t xml:space="preserve">assessment </w:t>
      </w:r>
      <w:r w:rsidR="001F2153">
        <w:rPr>
          <w:rFonts w:ascii="Century Gothic" w:hAnsi="Century Gothic" w:cs="Arial"/>
          <w:sz w:val="22"/>
          <w:szCs w:val="22"/>
        </w:rPr>
        <w:t xml:space="preserve">change presented for membership vote:  </w:t>
      </w:r>
    </w:p>
    <w:p w:rsidR="001F2153" w:rsidRDefault="001F2153" w:rsidP="006B6505">
      <w:pPr>
        <w:jc w:val="both"/>
        <w:rPr>
          <w:rFonts w:ascii="Century Gothic" w:hAnsi="Century Gothic" w:cs="Arial"/>
          <w:sz w:val="22"/>
          <w:szCs w:val="22"/>
        </w:rPr>
      </w:pPr>
    </w:p>
    <w:p w:rsidR="001F2153" w:rsidRPr="001F2153" w:rsidRDefault="001F2153" w:rsidP="001F2153">
      <w:pPr>
        <w:rPr>
          <w:rFonts w:ascii="Century Gothic" w:hAnsi="Century Gothic"/>
          <w:b/>
          <w:sz w:val="22"/>
          <w:szCs w:val="22"/>
        </w:rPr>
      </w:pPr>
      <w:r w:rsidRPr="001F2153">
        <w:rPr>
          <w:rFonts w:ascii="Century Gothic" w:hAnsi="Century Gothic"/>
          <w:b/>
          <w:sz w:val="22"/>
          <w:szCs w:val="22"/>
        </w:rPr>
        <w:t xml:space="preserve">Consideration of the following question: </w:t>
      </w:r>
    </w:p>
    <w:p w:rsidR="001F2153" w:rsidRPr="001F2153" w:rsidRDefault="001F2153" w:rsidP="001F2153">
      <w:pPr>
        <w:rPr>
          <w:rFonts w:ascii="Century Gothic" w:hAnsi="Century Gothic"/>
          <w:b/>
          <w:sz w:val="22"/>
          <w:szCs w:val="22"/>
        </w:rPr>
      </w:pPr>
    </w:p>
    <w:p w:rsidR="00331606" w:rsidRPr="00331606" w:rsidRDefault="00331606" w:rsidP="00331606">
      <w:pPr>
        <w:jc w:val="both"/>
        <w:rPr>
          <w:rFonts w:ascii="Century Gothic" w:hAnsi="Century Gothic"/>
          <w:sz w:val="22"/>
          <w:szCs w:val="22"/>
        </w:rPr>
      </w:pPr>
      <w:r w:rsidRPr="00331606">
        <w:rPr>
          <w:rFonts w:ascii="Century Gothic" w:hAnsi="Century Gothic"/>
          <w:sz w:val="22"/>
          <w:szCs w:val="22"/>
        </w:rPr>
        <w:t xml:space="preserve">To establish a PROPERTY CLEANUP RESERVE FUND to address ABANDONED PROPERTIES ONLY, during the period of time after which the property becomes abandoned and prior to the time ownership transfers at Sheriff (foreclosure) Sale. In most cases, properties in this condition can remain so for a period of up to 12 to 18 months. </w:t>
      </w:r>
    </w:p>
    <w:p w:rsidR="00331606" w:rsidRPr="00331606" w:rsidRDefault="00331606" w:rsidP="00331606">
      <w:pPr>
        <w:jc w:val="both"/>
        <w:rPr>
          <w:rFonts w:ascii="Century Gothic" w:hAnsi="Century Gothic"/>
          <w:sz w:val="22"/>
          <w:szCs w:val="22"/>
        </w:rPr>
      </w:pPr>
    </w:p>
    <w:p w:rsidR="00331606" w:rsidRPr="00331606" w:rsidRDefault="00331606" w:rsidP="00331606">
      <w:pPr>
        <w:jc w:val="both"/>
        <w:rPr>
          <w:rFonts w:ascii="Century Gothic" w:hAnsi="Century Gothic"/>
          <w:sz w:val="22"/>
          <w:szCs w:val="22"/>
        </w:rPr>
      </w:pPr>
      <w:r w:rsidRPr="00331606">
        <w:rPr>
          <w:rFonts w:ascii="Century Gothic" w:hAnsi="Century Gothic"/>
          <w:sz w:val="22"/>
          <w:szCs w:val="22"/>
        </w:rPr>
        <w:t>During this time the Board of Directors will take pro-active steps to remove trash and debris from these properties. Landscaping (mowing and weedwacking) will also be done on these properties once or twice during the growing season to minimize the adverse effect these properties have on adjacent properties and, in turn, on all properties within PFEA.</w:t>
      </w:r>
    </w:p>
    <w:p w:rsidR="00331606" w:rsidRPr="00331606" w:rsidRDefault="00331606" w:rsidP="00331606">
      <w:pPr>
        <w:jc w:val="both"/>
        <w:rPr>
          <w:rFonts w:ascii="Century Gothic" w:hAnsi="Century Gothic"/>
          <w:sz w:val="22"/>
          <w:szCs w:val="22"/>
        </w:rPr>
      </w:pPr>
    </w:p>
    <w:p w:rsidR="00331606" w:rsidRPr="00331606" w:rsidRDefault="00331606" w:rsidP="00331606">
      <w:pPr>
        <w:jc w:val="both"/>
        <w:rPr>
          <w:rFonts w:ascii="Century Gothic" w:hAnsi="Century Gothic"/>
          <w:sz w:val="22"/>
          <w:szCs w:val="22"/>
        </w:rPr>
      </w:pPr>
      <w:r w:rsidRPr="00331606">
        <w:rPr>
          <w:rFonts w:ascii="Century Gothic" w:hAnsi="Century Gothic"/>
          <w:sz w:val="22"/>
          <w:szCs w:val="22"/>
        </w:rPr>
        <w:t xml:space="preserve">All monies expended on these efforts would be attempted to be collected from the property owner of record. </w:t>
      </w:r>
    </w:p>
    <w:p w:rsidR="00331606" w:rsidRPr="00331606" w:rsidRDefault="00331606" w:rsidP="00331606">
      <w:pPr>
        <w:jc w:val="both"/>
        <w:rPr>
          <w:rFonts w:ascii="Century Gothic" w:hAnsi="Century Gothic"/>
          <w:sz w:val="22"/>
          <w:szCs w:val="22"/>
        </w:rPr>
      </w:pPr>
    </w:p>
    <w:p w:rsidR="00331606" w:rsidRPr="00331606" w:rsidRDefault="00331606" w:rsidP="00331606">
      <w:pPr>
        <w:jc w:val="both"/>
        <w:rPr>
          <w:rFonts w:ascii="Century Gothic" w:hAnsi="Century Gothic"/>
          <w:b/>
          <w:sz w:val="22"/>
          <w:szCs w:val="22"/>
        </w:rPr>
      </w:pPr>
      <w:r w:rsidRPr="00331606">
        <w:rPr>
          <w:rFonts w:ascii="Century Gothic" w:hAnsi="Century Gothic"/>
          <w:sz w:val="22"/>
          <w:szCs w:val="22"/>
        </w:rPr>
        <w:t xml:space="preserve">To initially establish the resources to fund this effort, the Board of Directors has voted to recommend increasing the annual dues for all properties by $10 per year. </w:t>
      </w:r>
      <w:r w:rsidRPr="00331606">
        <w:rPr>
          <w:rFonts w:ascii="Century Gothic" w:hAnsi="Century Gothic"/>
          <w:b/>
          <w:sz w:val="22"/>
          <w:szCs w:val="22"/>
        </w:rPr>
        <w:t xml:space="preserve">All monies initially collected with his increase would be segregated for the above stated purpose. </w:t>
      </w:r>
    </w:p>
    <w:p w:rsidR="00331606" w:rsidRPr="00331606" w:rsidRDefault="00331606" w:rsidP="00331606">
      <w:pPr>
        <w:jc w:val="both"/>
        <w:rPr>
          <w:rFonts w:ascii="Century Gothic" w:hAnsi="Century Gothic"/>
          <w:sz w:val="22"/>
          <w:szCs w:val="22"/>
        </w:rPr>
      </w:pPr>
    </w:p>
    <w:p w:rsidR="00331606" w:rsidRPr="00331606" w:rsidRDefault="00331606" w:rsidP="00331606">
      <w:pPr>
        <w:jc w:val="both"/>
        <w:rPr>
          <w:rFonts w:ascii="Century Gothic" w:hAnsi="Century Gothic"/>
          <w:sz w:val="22"/>
          <w:szCs w:val="22"/>
        </w:rPr>
      </w:pPr>
      <w:r w:rsidRPr="00331606">
        <w:rPr>
          <w:rFonts w:ascii="Century Gothic" w:hAnsi="Century Gothic"/>
          <w:sz w:val="22"/>
          <w:szCs w:val="22"/>
        </w:rPr>
        <w:t>The Board of Directors will, in the future, assess this program to determine if continued funding is warranted.</w:t>
      </w:r>
    </w:p>
    <w:p w:rsidR="001F2153" w:rsidRDefault="001F2153" w:rsidP="001F2153">
      <w:pPr>
        <w:rPr>
          <w:rFonts w:ascii="Century Gothic" w:hAnsi="Century Gothic" w:cs="Arial"/>
          <w:sz w:val="22"/>
          <w:szCs w:val="22"/>
        </w:rPr>
      </w:pPr>
    </w:p>
    <w:p w:rsidR="001F2153" w:rsidRDefault="001F2153" w:rsidP="001F2153">
      <w:pPr>
        <w:rPr>
          <w:rFonts w:ascii="Century Gothic" w:hAnsi="Century Gothic" w:cs="Arial"/>
          <w:sz w:val="22"/>
          <w:szCs w:val="22"/>
        </w:rPr>
      </w:pPr>
      <w:r>
        <w:rPr>
          <w:rFonts w:ascii="Century Gothic" w:hAnsi="Century Gothic" w:cs="Arial"/>
          <w:sz w:val="22"/>
          <w:szCs w:val="22"/>
        </w:rPr>
        <w:t>Yes</w:t>
      </w:r>
      <w:r>
        <w:rPr>
          <w:rFonts w:ascii="Century Gothic" w:hAnsi="Century Gothic" w:cs="Arial"/>
          <w:sz w:val="22"/>
          <w:szCs w:val="22"/>
        </w:rPr>
        <w:tab/>
      </w:r>
      <w:r>
        <w:rPr>
          <w:rFonts w:ascii="Century Gothic" w:hAnsi="Century Gothic" w:cs="Arial"/>
          <w:sz w:val="22"/>
          <w:szCs w:val="22"/>
        </w:rPr>
        <w:tab/>
        <w:t>4</w:t>
      </w:r>
      <w:r w:rsidR="00331606">
        <w:rPr>
          <w:rFonts w:ascii="Century Gothic" w:hAnsi="Century Gothic" w:cs="Arial"/>
          <w:sz w:val="22"/>
          <w:szCs w:val="22"/>
        </w:rPr>
        <w:t>2</w:t>
      </w:r>
    </w:p>
    <w:p w:rsidR="001F2153" w:rsidRDefault="001F2153" w:rsidP="001F2153">
      <w:pPr>
        <w:rPr>
          <w:rFonts w:ascii="Century Gothic" w:hAnsi="Century Gothic" w:cs="Arial"/>
          <w:sz w:val="22"/>
          <w:szCs w:val="22"/>
        </w:rPr>
      </w:pPr>
      <w:r>
        <w:rPr>
          <w:rFonts w:ascii="Century Gothic" w:hAnsi="Century Gothic" w:cs="Arial"/>
          <w:sz w:val="22"/>
          <w:szCs w:val="22"/>
        </w:rPr>
        <w:t>No</w:t>
      </w:r>
      <w:r>
        <w:rPr>
          <w:rFonts w:ascii="Century Gothic" w:hAnsi="Century Gothic" w:cs="Arial"/>
          <w:sz w:val="22"/>
          <w:szCs w:val="22"/>
        </w:rPr>
        <w:tab/>
      </w:r>
      <w:r>
        <w:rPr>
          <w:rFonts w:ascii="Century Gothic" w:hAnsi="Century Gothic" w:cs="Arial"/>
          <w:sz w:val="22"/>
          <w:szCs w:val="22"/>
        </w:rPr>
        <w:tab/>
      </w:r>
      <w:r w:rsidR="00331606">
        <w:rPr>
          <w:rFonts w:ascii="Century Gothic" w:hAnsi="Century Gothic" w:cs="Arial"/>
          <w:sz w:val="22"/>
          <w:szCs w:val="22"/>
        </w:rPr>
        <w:t>40</w:t>
      </w:r>
    </w:p>
    <w:p w:rsidR="00331606" w:rsidRDefault="00331606" w:rsidP="00331606">
      <w:pPr>
        <w:rPr>
          <w:rFonts w:ascii="Century Gothic" w:hAnsi="Century Gothic" w:cs="Arial"/>
          <w:b/>
          <w:sz w:val="22"/>
          <w:szCs w:val="22"/>
        </w:rPr>
      </w:pPr>
    </w:p>
    <w:p w:rsidR="001F2153" w:rsidRPr="00FF443B" w:rsidRDefault="001F2153" w:rsidP="00331606">
      <w:pPr>
        <w:rPr>
          <w:rFonts w:ascii="Century Gothic" w:hAnsi="Century Gothic" w:cs="Arial"/>
          <w:b/>
          <w:i/>
          <w:sz w:val="22"/>
          <w:szCs w:val="22"/>
        </w:rPr>
      </w:pPr>
      <w:r w:rsidRPr="001F2153">
        <w:rPr>
          <w:rFonts w:ascii="Century Gothic" w:hAnsi="Century Gothic" w:cs="Arial"/>
          <w:b/>
          <w:sz w:val="22"/>
          <w:szCs w:val="22"/>
        </w:rPr>
        <w:t xml:space="preserve">The proposed </w:t>
      </w:r>
      <w:r w:rsidR="00331606">
        <w:rPr>
          <w:rFonts w:ascii="Century Gothic" w:hAnsi="Century Gothic" w:cs="Arial"/>
          <w:b/>
          <w:sz w:val="22"/>
          <w:szCs w:val="22"/>
        </w:rPr>
        <w:t xml:space="preserve">assessment increase </w:t>
      </w:r>
      <w:r w:rsidRPr="001F2153">
        <w:rPr>
          <w:rFonts w:ascii="Century Gothic" w:hAnsi="Century Gothic" w:cs="Arial"/>
          <w:b/>
          <w:sz w:val="22"/>
          <w:szCs w:val="22"/>
        </w:rPr>
        <w:t xml:space="preserve">was thus approved by </w:t>
      </w:r>
      <w:r w:rsidR="00331606">
        <w:rPr>
          <w:rFonts w:ascii="Century Gothic" w:hAnsi="Century Gothic" w:cs="Arial"/>
          <w:b/>
          <w:sz w:val="22"/>
          <w:szCs w:val="22"/>
        </w:rPr>
        <w:t xml:space="preserve">the </w:t>
      </w:r>
      <w:r w:rsidRPr="001F2153">
        <w:rPr>
          <w:rFonts w:ascii="Century Gothic" w:hAnsi="Century Gothic" w:cs="Arial"/>
          <w:b/>
          <w:sz w:val="22"/>
          <w:szCs w:val="22"/>
        </w:rPr>
        <w:t>membership.</w:t>
      </w:r>
      <w:r w:rsidR="00FF443B" w:rsidRPr="00FF443B">
        <w:rPr>
          <w:rFonts w:ascii="Century Gothic" w:hAnsi="Century Gothic" w:cs="Arial"/>
          <w:b/>
          <w:i/>
          <w:sz w:val="22"/>
          <w:szCs w:val="22"/>
        </w:rPr>
        <w:t xml:space="preserve"> </w:t>
      </w:r>
    </w:p>
    <w:p w:rsidR="001F2153" w:rsidRDefault="001F2153" w:rsidP="001F2153">
      <w:pPr>
        <w:ind w:left="90"/>
        <w:jc w:val="both"/>
        <w:rPr>
          <w:rFonts w:ascii="Century Gothic" w:hAnsi="Century Gothic" w:cs="Arial"/>
          <w:sz w:val="22"/>
          <w:szCs w:val="22"/>
        </w:rPr>
      </w:pPr>
    </w:p>
    <w:p w:rsidR="001F2153" w:rsidRPr="001C4F10" w:rsidRDefault="001F2153" w:rsidP="00D369DB">
      <w:pPr>
        <w:jc w:val="both"/>
        <w:rPr>
          <w:rFonts w:ascii="Century Gothic" w:hAnsi="Century Gothic" w:cs="Arial"/>
          <w:b/>
          <w:sz w:val="22"/>
          <w:szCs w:val="22"/>
        </w:rPr>
      </w:pPr>
      <w:r w:rsidRPr="001C4F10">
        <w:rPr>
          <w:rFonts w:ascii="Century Gothic" w:hAnsi="Century Gothic" w:cs="Arial"/>
          <w:b/>
          <w:sz w:val="22"/>
          <w:szCs w:val="22"/>
        </w:rPr>
        <w:t>Adjournment:</w:t>
      </w:r>
    </w:p>
    <w:p w:rsidR="001F2153" w:rsidRDefault="001F2153" w:rsidP="001F2153">
      <w:pPr>
        <w:ind w:left="90"/>
        <w:jc w:val="both"/>
        <w:rPr>
          <w:rFonts w:ascii="Century Gothic" w:hAnsi="Century Gothic" w:cs="Arial"/>
          <w:sz w:val="22"/>
          <w:szCs w:val="22"/>
        </w:rPr>
      </w:pPr>
    </w:p>
    <w:p w:rsidR="001F2153" w:rsidRPr="001F2153" w:rsidRDefault="001F2153" w:rsidP="00D369DB">
      <w:pPr>
        <w:jc w:val="both"/>
        <w:rPr>
          <w:rFonts w:ascii="Century Gothic" w:hAnsi="Century Gothic" w:cs="Arial"/>
          <w:b/>
          <w:sz w:val="22"/>
          <w:szCs w:val="22"/>
        </w:rPr>
      </w:pPr>
      <w:r w:rsidRPr="001F2153">
        <w:rPr>
          <w:rFonts w:ascii="Century Gothic" w:hAnsi="Century Gothic" w:cs="Arial"/>
          <w:b/>
          <w:sz w:val="22"/>
          <w:szCs w:val="22"/>
        </w:rPr>
        <w:t xml:space="preserve">At </w:t>
      </w:r>
      <w:r w:rsidR="00331606">
        <w:rPr>
          <w:rFonts w:ascii="Century Gothic" w:hAnsi="Century Gothic" w:cs="Arial"/>
          <w:b/>
          <w:sz w:val="22"/>
          <w:szCs w:val="22"/>
        </w:rPr>
        <w:t>2:25</w:t>
      </w:r>
      <w:r w:rsidRPr="001F2153">
        <w:rPr>
          <w:rFonts w:ascii="Century Gothic" w:hAnsi="Century Gothic" w:cs="Arial"/>
          <w:b/>
          <w:sz w:val="22"/>
          <w:szCs w:val="22"/>
        </w:rPr>
        <w:t>pm, a motion to adjourn the Annual Membership Meeting of 201</w:t>
      </w:r>
      <w:r w:rsidR="00331606">
        <w:rPr>
          <w:rFonts w:ascii="Century Gothic" w:hAnsi="Century Gothic" w:cs="Arial"/>
          <w:b/>
          <w:sz w:val="22"/>
          <w:szCs w:val="22"/>
        </w:rPr>
        <w:t>2</w:t>
      </w:r>
      <w:r w:rsidRPr="001F2153">
        <w:rPr>
          <w:rFonts w:ascii="Century Gothic" w:hAnsi="Century Gothic" w:cs="Arial"/>
          <w:b/>
          <w:sz w:val="22"/>
          <w:szCs w:val="22"/>
        </w:rPr>
        <w:t xml:space="preserve"> was made and seconded. All in favor. Motion carried.</w:t>
      </w:r>
    </w:p>
    <w:p w:rsidR="008D1265" w:rsidRPr="00C84358" w:rsidRDefault="008D1265"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 xml:space="preserve">NEXT </w:t>
      </w:r>
      <w:r w:rsidR="001F2153">
        <w:rPr>
          <w:rFonts w:ascii="Century Gothic" w:hAnsi="Century Gothic" w:cs="Arial"/>
          <w:b/>
          <w:sz w:val="22"/>
          <w:szCs w:val="22"/>
        </w:rPr>
        <w:t xml:space="preserve">ANNUAL MEMBERSHIP </w:t>
      </w:r>
      <w:r w:rsidRPr="00C84358">
        <w:rPr>
          <w:rFonts w:ascii="Century Gothic" w:hAnsi="Century Gothic" w:cs="Arial"/>
          <w:b/>
          <w:sz w:val="22"/>
          <w:szCs w:val="22"/>
        </w:rPr>
        <w:t xml:space="preserve">MEETING: </w:t>
      </w:r>
      <w:r w:rsidR="001F2153">
        <w:rPr>
          <w:rFonts w:ascii="Century Gothic" w:hAnsi="Century Gothic" w:cs="Arial"/>
          <w:b/>
          <w:sz w:val="22"/>
          <w:szCs w:val="22"/>
        </w:rPr>
        <w:t>Saturday, October 2</w:t>
      </w:r>
      <w:r w:rsidR="00B74C3A">
        <w:rPr>
          <w:rFonts w:ascii="Century Gothic" w:hAnsi="Century Gothic" w:cs="Arial"/>
          <w:b/>
          <w:sz w:val="22"/>
          <w:szCs w:val="22"/>
        </w:rPr>
        <w:t>6</w:t>
      </w:r>
      <w:r w:rsidR="00F9373C" w:rsidRPr="00C84358">
        <w:rPr>
          <w:rFonts w:ascii="Century Gothic" w:hAnsi="Century Gothic" w:cs="Arial"/>
          <w:b/>
          <w:sz w:val="22"/>
          <w:szCs w:val="22"/>
        </w:rPr>
        <w:t>, 201</w:t>
      </w:r>
      <w:r w:rsidR="00B74C3A">
        <w:rPr>
          <w:rFonts w:ascii="Century Gothic" w:hAnsi="Century Gothic" w:cs="Arial"/>
          <w:b/>
          <w:sz w:val="22"/>
          <w:szCs w:val="22"/>
        </w:rPr>
        <w:t>3</w:t>
      </w:r>
      <w:r w:rsidRPr="00C84358">
        <w:rPr>
          <w:rFonts w:ascii="Century Gothic" w:hAnsi="Century Gothic" w:cs="Arial"/>
          <w:b/>
          <w:sz w:val="22"/>
          <w:szCs w:val="22"/>
        </w:rPr>
        <w:t xml:space="preserve"> at </w:t>
      </w:r>
      <w:r w:rsidR="001F2153">
        <w:rPr>
          <w:rFonts w:ascii="Century Gothic" w:hAnsi="Century Gothic" w:cs="Arial"/>
          <w:b/>
          <w:sz w:val="22"/>
          <w:szCs w:val="22"/>
        </w:rPr>
        <w:t>12:00pm</w:t>
      </w:r>
      <w:r w:rsidR="00DA5277">
        <w:rPr>
          <w:rFonts w:ascii="Century Gothic" w:hAnsi="Century Gothic" w:cs="Arial"/>
          <w:b/>
          <w:sz w:val="22"/>
          <w:szCs w:val="22"/>
        </w:rPr>
        <w:t>.</w:t>
      </w:r>
    </w:p>
    <w:p w:rsidR="000268FF" w:rsidRPr="00C84358" w:rsidRDefault="000268FF" w:rsidP="00602284">
      <w:pPr>
        <w:rPr>
          <w:rFonts w:ascii="Century Gothic" w:hAnsi="Century Gothic" w:cs="Arial"/>
          <w:b/>
          <w:sz w:val="22"/>
          <w:szCs w:val="22"/>
        </w:rPr>
      </w:pPr>
    </w:p>
    <w:p w:rsidR="00F7046D" w:rsidRDefault="00F7046D" w:rsidP="00602284">
      <w:pPr>
        <w:rPr>
          <w:rFonts w:ascii="Century Gothic" w:hAnsi="Century Gothic" w:cs="Arial"/>
          <w:b/>
          <w:sz w:val="22"/>
          <w:szCs w:val="22"/>
        </w:rPr>
      </w:pPr>
    </w:p>
    <w:p w:rsidR="00F7046D" w:rsidRDefault="00F7046D" w:rsidP="00602284">
      <w:pPr>
        <w:rPr>
          <w:rFonts w:ascii="Century Gothic" w:hAnsi="Century Gothic" w:cs="Arial"/>
          <w:b/>
          <w:sz w:val="22"/>
          <w:szCs w:val="22"/>
        </w:rPr>
      </w:pPr>
    </w:p>
    <w:p w:rsidR="00695090" w:rsidRPr="00C84358" w:rsidRDefault="00695090" w:rsidP="00695090">
      <w:pPr>
        <w:rPr>
          <w:rFonts w:ascii="Century Gothic" w:hAnsi="Century Gothic" w:cs="Arial"/>
          <w:b/>
          <w:sz w:val="22"/>
          <w:szCs w:val="22"/>
        </w:rPr>
      </w:pPr>
      <w:r w:rsidRPr="00C84358">
        <w:rPr>
          <w:rFonts w:ascii="Century Gothic" w:hAnsi="Century Gothic" w:cs="Arial"/>
          <w:b/>
          <w:sz w:val="22"/>
          <w:szCs w:val="22"/>
        </w:rPr>
        <w:lastRenderedPageBreak/>
        <w:t>Submitted by: ____________________________________________________</w:t>
      </w:r>
    </w:p>
    <w:p w:rsidR="00695090" w:rsidRDefault="00695090" w:rsidP="00695090">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Pr>
          <w:rFonts w:ascii="Century Gothic" w:hAnsi="Century Gothic" w:cs="Arial"/>
          <w:b/>
          <w:sz w:val="22"/>
          <w:szCs w:val="22"/>
        </w:rPr>
        <w:t>Robert M. Zito</w:t>
      </w:r>
      <w:r w:rsidRPr="00C84358">
        <w:rPr>
          <w:rFonts w:ascii="Century Gothic" w:hAnsi="Century Gothic" w:cs="Arial"/>
          <w:b/>
          <w:sz w:val="22"/>
          <w:szCs w:val="22"/>
        </w:rPr>
        <w:t>, Recording Secretary</w:t>
      </w:r>
    </w:p>
    <w:p w:rsidR="00695090" w:rsidRPr="00C84358" w:rsidRDefault="00695090" w:rsidP="00695090">
      <w:pPr>
        <w:rPr>
          <w:rFonts w:ascii="Century Gothic" w:hAnsi="Century Gothic" w:cs="Arial"/>
          <w:b/>
          <w:sz w:val="22"/>
          <w:szCs w:val="22"/>
        </w:rPr>
      </w:pPr>
    </w:p>
    <w:p w:rsidR="00695090" w:rsidRPr="00C84358" w:rsidRDefault="00695090" w:rsidP="00695090">
      <w:pPr>
        <w:rPr>
          <w:rFonts w:ascii="Century Gothic" w:hAnsi="Century Gothic" w:cs="Arial"/>
          <w:b/>
          <w:sz w:val="22"/>
          <w:szCs w:val="22"/>
        </w:rPr>
      </w:pPr>
      <w:r w:rsidRPr="00C84358">
        <w:rPr>
          <w:rFonts w:ascii="Century Gothic" w:hAnsi="Century Gothic" w:cs="Arial"/>
          <w:b/>
          <w:sz w:val="22"/>
          <w:szCs w:val="22"/>
        </w:rPr>
        <w:t>Witnessed by: ____________________________________________________</w:t>
      </w:r>
    </w:p>
    <w:p w:rsidR="00695090" w:rsidRDefault="00695090" w:rsidP="00695090">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Pr>
          <w:rFonts w:ascii="Century Gothic" w:hAnsi="Century Gothic" w:cs="Arial"/>
          <w:b/>
          <w:sz w:val="22"/>
          <w:szCs w:val="22"/>
        </w:rPr>
        <w:t>Jose Ramos</w:t>
      </w:r>
      <w:r w:rsidRPr="00C84358">
        <w:rPr>
          <w:rFonts w:ascii="Century Gothic" w:hAnsi="Century Gothic" w:cs="Arial"/>
          <w:b/>
          <w:sz w:val="22"/>
          <w:szCs w:val="22"/>
        </w:rPr>
        <w:t>, Secretary</w:t>
      </w:r>
      <w:r>
        <w:rPr>
          <w:rFonts w:ascii="Century Gothic" w:hAnsi="Century Gothic" w:cs="Arial"/>
          <w:b/>
          <w:sz w:val="22"/>
          <w:szCs w:val="22"/>
        </w:rPr>
        <w:t xml:space="preserve"> </w:t>
      </w:r>
    </w:p>
    <w:p w:rsidR="00695090" w:rsidRPr="00C84358" w:rsidRDefault="00695090" w:rsidP="00695090">
      <w:pPr>
        <w:rPr>
          <w:rFonts w:ascii="Century Gothic" w:hAnsi="Century Gothic" w:cs="Arial"/>
          <w:b/>
          <w:sz w:val="22"/>
          <w:szCs w:val="22"/>
        </w:rPr>
      </w:pPr>
    </w:p>
    <w:p w:rsidR="00695090" w:rsidRPr="00C84358" w:rsidRDefault="00695090" w:rsidP="00695090">
      <w:pPr>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p>
    <w:p w:rsidR="00695090" w:rsidRPr="00C84358" w:rsidRDefault="00695090" w:rsidP="00695090">
      <w:pPr>
        <w:rPr>
          <w:rFonts w:ascii="Century Gothic" w:hAnsi="Century Gothic" w:cs="Arial"/>
          <w:sz w:val="22"/>
          <w:szCs w:val="22"/>
        </w:rPr>
      </w:pPr>
    </w:p>
    <w:sectPr w:rsidR="00695090" w:rsidRPr="00C84358"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09" w:rsidRDefault="003A3E09">
      <w:r>
        <w:separator/>
      </w:r>
    </w:p>
  </w:endnote>
  <w:endnote w:type="continuationSeparator" w:id="0">
    <w:p w:rsidR="003A3E09" w:rsidRDefault="003A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4" w:rsidRDefault="00DB3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09" w:rsidRDefault="003A3E09">
    <w:pPr>
      <w:pStyle w:val="Footer"/>
      <w:pBdr>
        <w:top w:val="single" w:sz="4" w:space="1" w:color="D9D9D9"/>
      </w:pBdr>
      <w:rPr>
        <w:b/>
      </w:rPr>
    </w:pPr>
    <w:r>
      <w:fldChar w:fldCharType="begin"/>
    </w:r>
    <w:r>
      <w:instrText xml:space="preserve"> PAGE   \* MERGEFORMAT </w:instrText>
    </w:r>
    <w:r>
      <w:fldChar w:fldCharType="separate"/>
    </w:r>
    <w:r w:rsidR="00DB3E24" w:rsidRPr="00DB3E24">
      <w:rPr>
        <w:b/>
        <w:noProof/>
      </w:rPr>
      <w:t>8</w:t>
    </w:r>
    <w:r>
      <w:rPr>
        <w:b/>
        <w:noProof/>
      </w:rPr>
      <w:fldChar w:fldCharType="end"/>
    </w:r>
    <w:r>
      <w:rPr>
        <w:b/>
      </w:rPr>
      <w:t xml:space="preserve"> | </w:t>
    </w:r>
    <w:r>
      <w:rPr>
        <w:color w:val="7F7F7F"/>
        <w:spacing w:val="60"/>
      </w:rPr>
      <w:t>Page</w:t>
    </w:r>
  </w:p>
  <w:p w:rsidR="003A3E09" w:rsidRDefault="003A3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4" w:rsidRDefault="00DB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09" w:rsidRDefault="003A3E09">
      <w:r>
        <w:separator/>
      </w:r>
    </w:p>
  </w:footnote>
  <w:footnote w:type="continuationSeparator" w:id="0">
    <w:p w:rsidR="003A3E09" w:rsidRDefault="003A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4" w:rsidRDefault="00DB3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67"/>
      <w:docPartObj>
        <w:docPartGallery w:val="Watermarks"/>
        <w:docPartUnique/>
      </w:docPartObj>
    </w:sdtPr>
    <w:sdtEndPr/>
    <w:sdtContent>
      <w:p w:rsidR="003A3E09" w:rsidRDefault="00DB3E2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194064" o:spid="_x0000_s3074"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24" w:rsidRDefault="00DB3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C9"/>
    <w:multiLevelType w:val="hybridMultilevel"/>
    <w:tmpl w:val="4FA6F98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2BC8"/>
    <w:multiLevelType w:val="hybridMultilevel"/>
    <w:tmpl w:val="213C7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435393"/>
    <w:multiLevelType w:val="hybridMultilevel"/>
    <w:tmpl w:val="181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6E3"/>
    <w:multiLevelType w:val="hybridMultilevel"/>
    <w:tmpl w:val="A940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80E"/>
    <w:multiLevelType w:val="hybridMultilevel"/>
    <w:tmpl w:val="10609B5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1A1F"/>
    <w:multiLevelType w:val="hybridMultilevel"/>
    <w:tmpl w:val="C73A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D6486"/>
    <w:multiLevelType w:val="hybridMultilevel"/>
    <w:tmpl w:val="644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0184"/>
    <w:multiLevelType w:val="hybridMultilevel"/>
    <w:tmpl w:val="C6F652D6"/>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730BC"/>
    <w:multiLevelType w:val="hybridMultilevel"/>
    <w:tmpl w:val="58124362"/>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3F9A"/>
    <w:multiLevelType w:val="hybridMultilevel"/>
    <w:tmpl w:val="94143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9746A"/>
    <w:multiLevelType w:val="hybridMultilevel"/>
    <w:tmpl w:val="95EAABA2"/>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1005"/>
    <w:multiLevelType w:val="hybridMultilevel"/>
    <w:tmpl w:val="AA5293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FD347A"/>
    <w:multiLevelType w:val="hybridMultilevel"/>
    <w:tmpl w:val="FACC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43828"/>
    <w:multiLevelType w:val="hybridMultilevel"/>
    <w:tmpl w:val="E0AE0A08"/>
    <w:lvl w:ilvl="0" w:tplc="113215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C9B7818"/>
    <w:multiLevelType w:val="multilevel"/>
    <w:tmpl w:val="F8E4C484"/>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bullet"/>
      <w:lvlText w:val=""/>
      <w:lvlJc w:val="left"/>
      <w:pPr>
        <w:ind w:left="2952" w:hanging="792"/>
      </w:pPr>
      <w:rPr>
        <w:rFonts w:ascii="Wingdings" w:hAnsi="Wingdings" w:hint="default"/>
      </w:rPr>
    </w:lvl>
    <w:lvl w:ilvl="5">
      <w:start w:val="1"/>
      <w:numFmt w:val="bullet"/>
      <w:lvlText w:val=""/>
      <w:lvlJc w:val="left"/>
      <w:pPr>
        <w:ind w:left="3456" w:hanging="936"/>
      </w:pPr>
      <w:rPr>
        <w:rFonts w:ascii="Wingdings" w:hAnsi="Wingdings"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362C7C4C"/>
    <w:multiLevelType w:val="hybridMultilevel"/>
    <w:tmpl w:val="6F906E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2B707B"/>
    <w:multiLevelType w:val="hybridMultilevel"/>
    <w:tmpl w:val="D3C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E0378"/>
    <w:multiLevelType w:val="hybridMultilevel"/>
    <w:tmpl w:val="2E689E16"/>
    <w:lvl w:ilvl="0" w:tplc="DA24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93286"/>
    <w:multiLevelType w:val="hybridMultilevel"/>
    <w:tmpl w:val="D4BA9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EB7825"/>
    <w:multiLevelType w:val="hybridMultilevel"/>
    <w:tmpl w:val="112A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B3D17"/>
    <w:multiLevelType w:val="hybridMultilevel"/>
    <w:tmpl w:val="C3C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31295"/>
    <w:multiLevelType w:val="hybridMultilevel"/>
    <w:tmpl w:val="013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67C7C"/>
    <w:multiLevelType w:val="hybridMultilevel"/>
    <w:tmpl w:val="F52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B403C"/>
    <w:multiLevelType w:val="hybridMultilevel"/>
    <w:tmpl w:val="F92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972BC"/>
    <w:multiLevelType w:val="hybridMultilevel"/>
    <w:tmpl w:val="C7F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20616"/>
    <w:multiLevelType w:val="hybridMultilevel"/>
    <w:tmpl w:val="5BB8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34930"/>
    <w:multiLevelType w:val="hybridMultilevel"/>
    <w:tmpl w:val="1A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836FC"/>
    <w:multiLevelType w:val="hybridMultilevel"/>
    <w:tmpl w:val="98905B6C"/>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C12D3"/>
    <w:multiLevelType w:val="hybridMultilevel"/>
    <w:tmpl w:val="125E16BA"/>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777A2"/>
    <w:multiLevelType w:val="hybridMultilevel"/>
    <w:tmpl w:val="C0C269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E6460B0"/>
    <w:multiLevelType w:val="hybridMultilevel"/>
    <w:tmpl w:val="BCD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62343"/>
    <w:multiLevelType w:val="hybridMultilevel"/>
    <w:tmpl w:val="CDF49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43E03"/>
    <w:multiLevelType w:val="hybridMultilevel"/>
    <w:tmpl w:val="76869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95268B"/>
    <w:multiLevelType w:val="hybridMultilevel"/>
    <w:tmpl w:val="4FF0F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0922AA"/>
    <w:multiLevelType w:val="hybridMultilevel"/>
    <w:tmpl w:val="BFB8703A"/>
    <w:lvl w:ilvl="0" w:tplc="0409000F">
      <w:start w:val="1"/>
      <w:numFmt w:val="decimal"/>
      <w:lvlText w:val="%1."/>
      <w:lvlJc w:val="left"/>
      <w:pPr>
        <w:tabs>
          <w:tab w:val="num" w:pos="720"/>
        </w:tabs>
        <w:ind w:left="720" w:hanging="360"/>
      </w:pPr>
    </w:lvl>
    <w:lvl w:ilvl="1" w:tplc="BFC81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76EAF"/>
    <w:multiLevelType w:val="hybridMultilevel"/>
    <w:tmpl w:val="9550A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06C02"/>
    <w:multiLevelType w:val="hybridMultilevel"/>
    <w:tmpl w:val="431CDD8E"/>
    <w:lvl w:ilvl="0" w:tplc="0EA64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236D9"/>
    <w:multiLevelType w:val="hybridMultilevel"/>
    <w:tmpl w:val="00CCD59A"/>
    <w:lvl w:ilvl="0" w:tplc="2490233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2490233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213724"/>
    <w:multiLevelType w:val="hybridMultilevel"/>
    <w:tmpl w:val="50A07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B215F"/>
    <w:multiLevelType w:val="hybridMultilevel"/>
    <w:tmpl w:val="4DEE2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FA77256"/>
    <w:multiLevelType w:val="hybridMultilevel"/>
    <w:tmpl w:val="22347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32"/>
  </w:num>
  <w:num w:numId="4">
    <w:abstractNumId w:val="36"/>
  </w:num>
  <w:num w:numId="5">
    <w:abstractNumId w:val="1"/>
  </w:num>
  <w:num w:numId="6">
    <w:abstractNumId w:val="31"/>
  </w:num>
  <w:num w:numId="7">
    <w:abstractNumId w:val="12"/>
  </w:num>
  <w:num w:numId="8">
    <w:abstractNumId w:val="14"/>
  </w:num>
  <w:num w:numId="9">
    <w:abstractNumId w:val="6"/>
  </w:num>
  <w:num w:numId="10">
    <w:abstractNumId w:val="5"/>
  </w:num>
  <w:num w:numId="11">
    <w:abstractNumId w:val="9"/>
  </w:num>
  <w:num w:numId="12">
    <w:abstractNumId w:val="38"/>
  </w:num>
  <w:num w:numId="13">
    <w:abstractNumId w:val="17"/>
  </w:num>
  <w:num w:numId="14">
    <w:abstractNumId w:val="20"/>
  </w:num>
  <w:num w:numId="15">
    <w:abstractNumId w:val="21"/>
  </w:num>
  <w:num w:numId="16">
    <w:abstractNumId w:val="3"/>
  </w:num>
  <w:num w:numId="17">
    <w:abstractNumId w:val="29"/>
  </w:num>
  <w:num w:numId="18">
    <w:abstractNumId w:val="15"/>
  </w:num>
  <w:num w:numId="19">
    <w:abstractNumId w:val="16"/>
  </w:num>
  <w:num w:numId="20">
    <w:abstractNumId w:val="2"/>
  </w:num>
  <w:num w:numId="21">
    <w:abstractNumId w:val="18"/>
  </w:num>
  <w:num w:numId="22">
    <w:abstractNumId w:val="30"/>
  </w:num>
  <w:num w:numId="23">
    <w:abstractNumId w:val="40"/>
  </w:num>
  <w:num w:numId="24">
    <w:abstractNumId w:val="25"/>
  </w:num>
  <w:num w:numId="25">
    <w:abstractNumId w:val="26"/>
  </w:num>
  <w:num w:numId="26">
    <w:abstractNumId w:val="35"/>
  </w:num>
  <w:num w:numId="27">
    <w:abstractNumId w:val="11"/>
  </w:num>
  <w:num w:numId="28">
    <w:abstractNumId w:val="33"/>
  </w:num>
  <w:num w:numId="29">
    <w:abstractNumId w:val="24"/>
  </w:num>
  <w:num w:numId="30">
    <w:abstractNumId w:val="22"/>
  </w:num>
  <w:num w:numId="31">
    <w:abstractNumId w:val="19"/>
  </w:num>
  <w:num w:numId="32">
    <w:abstractNumId w:val="23"/>
  </w:num>
  <w:num w:numId="33">
    <w:abstractNumId w:val="13"/>
  </w:num>
  <w:num w:numId="34">
    <w:abstractNumId w:val="8"/>
  </w:num>
  <w:num w:numId="35">
    <w:abstractNumId w:val="4"/>
  </w:num>
  <w:num w:numId="36">
    <w:abstractNumId w:val="0"/>
  </w:num>
  <w:num w:numId="37">
    <w:abstractNumId w:val="28"/>
  </w:num>
  <w:num w:numId="38">
    <w:abstractNumId w:val="10"/>
  </w:num>
  <w:num w:numId="39">
    <w:abstractNumId w:val="7"/>
  </w:num>
  <w:num w:numId="40">
    <w:abstractNumId w:val="27"/>
  </w:num>
  <w:num w:numId="4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03FF2"/>
    <w:rsid w:val="000268FF"/>
    <w:rsid w:val="00027842"/>
    <w:rsid w:val="00027E31"/>
    <w:rsid w:val="00033133"/>
    <w:rsid w:val="00034ED1"/>
    <w:rsid w:val="00035423"/>
    <w:rsid w:val="000368D2"/>
    <w:rsid w:val="00037348"/>
    <w:rsid w:val="00051F0B"/>
    <w:rsid w:val="00052664"/>
    <w:rsid w:val="00063035"/>
    <w:rsid w:val="000673C1"/>
    <w:rsid w:val="000674B5"/>
    <w:rsid w:val="0007754A"/>
    <w:rsid w:val="0008106D"/>
    <w:rsid w:val="00085242"/>
    <w:rsid w:val="000928C0"/>
    <w:rsid w:val="000A331E"/>
    <w:rsid w:val="000A46F9"/>
    <w:rsid w:val="000A641A"/>
    <w:rsid w:val="000B6893"/>
    <w:rsid w:val="000C0066"/>
    <w:rsid w:val="000C1213"/>
    <w:rsid w:val="000C1B95"/>
    <w:rsid w:val="000C5FE7"/>
    <w:rsid w:val="000D0C3C"/>
    <w:rsid w:val="000D36AA"/>
    <w:rsid w:val="000D409D"/>
    <w:rsid w:val="000D5B83"/>
    <w:rsid w:val="000F05D4"/>
    <w:rsid w:val="000F6963"/>
    <w:rsid w:val="00100E53"/>
    <w:rsid w:val="00113AB9"/>
    <w:rsid w:val="001243DA"/>
    <w:rsid w:val="00124747"/>
    <w:rsid w:val="00125B30"/>
    <w:rsid w:val="00126D3C"/>
    <w:rsid w:val="0013257D"/>
    <w:rsid w:val="001413BA"/>
    <w:rsid w:val="00145FB6"/>
    <w:rsid w:val="00146816"/>
    <w:rsid w:val="00151A40"/>
    <w:rsid w:val="00153918"/>
    <w:rsid w:val="00156F7F"/>
    <w:rsid w:val="001614CB"/>
    <w:rsid w:val="00164C53"/>
    <w:rsid w:val="00166F13"/>
    <w:rsid w:val="001756D9"/>
    <w:rsid w:val="00177E9D"/>
    <w:rsid w:val="001830D6"/>
    <w:rsid w:val="001851EA"/>
    <w:rsid w:val="00186B9B"/>
    <w:rsid w:val="00187E83"/>
    <w:rsid w:val="001A2AC8"/>
    <w:rsid w:val="001A4FC4"/>
    <w:rsid w:val="001A7A95"/>
    <w:rsid w:val="001B1345"/>
    <w:rsid w:val="001B13C6"/>
    <w:rsid w:val="001C18D3"/>
    <w:rsid w:val="001C4F10"/>
    <w:rsid w:val="001D64A7"/>
    <w:rsid w:val="001D66AE"/>
    <w:rsid w:val="001E2EAE"/>
    <w:rsid w:val="001E6843"/>
    <w:rsid w:val="001E6F66"/>
    <w:rsid w:val="001E7C47"/>
    <w:rsid w:val="001F19F7"/>
    <w:rsid w:val="001F2153"/>
    <w:rsid w:val="001F2DF0"/>
    <w:rsid w:val="001F56CA"/>
    <w:rsid w:val="00203775"/>
    <w:rsid w:val="002058D8"/>
    <w:rsid w:val="002078BA"/>
    <w:rsid w:val="00222B84"/>
    <w:rsid w:val="002272AB"/>
    <w:rsid w:val="0023308F"/>
    <w:rsid w:val="00234326"/>
    <w:rsid w:val="00237E11"/>
    <w:rsid w:val="00240A44"/>
    <w:rsid w:val="00260D0C"/>
    <w:rsid w:val="0026294D"/>
    <w:rsid w:val="00270D3B"/>
    <w:rsid w:val="00270FC2"/>
    <w:rsid w:val="00274AF7"/>
    <w:rsid w:val="002830A7"/>
    <w:rsid w:val="00285E27"/>
    <w:rsid w:val="00292D57"/>
    <w:rsid w:val="002943EB"/>
    <w:rsid w:val="002A238D"/>
    <w:rsid w:val="002A3CCB"/>
    <w:rsid w:val="002A4115"/>
    <w:rsid w:val="002B0F47"/>
    <w:rsid w:val="002B5784"/>
    <w:rsid w:val="002C0591"/>
    <w:rsid w:val="002D38C9"/>
    <w:rsid w:val="002D503A"/>
    <w:rsid w:val="002D6413"/>
    <w:rsid w:val="002D652D"/>
    <w:rsid w:val="002E0A31"/>
    <w:rsid w:val="002E52A7"/>
    <w:rsid w:val="002E56B4"/>
    <w:rsid w:val="002E7D0D"/>
    <w:rsid w:val="002F1BB7"/>
    <w:rsid w:val="003010C9"/>
    <w:rsid w:val="00302769"/>
    <w:rsid w:val="00311EF8"/>
    <w:rsid w:val="00315C2B"/>
    <w:rsid w:val="00316100"/>
    <w:rsid w:val="00331606"/>
    <w:rsid w:val="00334BE2"/>
    <w:rsid w:val="0034658D"/>
    <w:rsid w:val="003475AC"/>
    <w:rsid w:val="003554F1"/>
    <w:rsid w:val="00355E92"/>
    <w:rsid w:val="0036294B"/>
    <w:rsid w:val="00362EE8"/>
    <w:rsid w:val="00364EAB"/>
    <w:rsid w:val="00365136"/>
    <w:rsid w:val="003730E0"/>
    <w:rsid w:val="003876BF"/>
    <w:rsid w:val="00390815"/>
    <w:rsid w:val="003924CB"/>
    <w:rsid w:val="003A3E09"/>
    <w:rsid w:val="003B2AD3"/>
    <w:rsid w:val="003C6B82"/>
    <w:rsid w:val="003D10BB"/>
    <w:rsid w:val="003D3D70"/>
    <w:rsid w:val="003E029A"/>
    <w:rsid w:val="003E100A"/>
    <w:rsid w:val="003E121C"/>
    <w:rsid w:val="003E66DC"/>
    <w:rsid w:val="003F13B4"/>
    <w:rsid w:val="003F66F2"/>
    <w:rsid w:val="003F72CB"/>
    <w:rsid w:val="00402235"/>
    <w:rsid w:val="00405FBB"/>
    <w:rsid w:val="00411339"/>
    <w:rsid w:val="004119E9"/>
    <w:rsid w:val="00415309"/>
    <w:rsid w:val="00420359"/>
    <w:rsid w:val="004220A2"/>
    <w:rsid w:val="0043191E"/>
    <w:rsid w:val="00442ABC"/>
    <w:rsid w:val="00444DED"/>
    <w:rsid w:val="00446576"/>
    <w:rsid w:val="0045130F"/>
    <w:rsid w:val="00465667"/>
    <w:rsid w:val="0046718B"/>
    <w:rsid w:val="00472592"/>
    <w:rsid w:val="00473315"/>
    <w:rsid w:val="00474CA4"/>
    <w:rsid w:val="004839D5"/>
    <w:rsid w:val="004919E5"/>
    <w:rsid w:val="004A09E1"/>
    <w:rsid w:val="004A2F8A"/>
    <w:rsid w:val="004A5A0D"/>
    <w:rsid w:val="004A6B17"/>
    <w:rsid w:val="004B53D2"/>
    <w:rsid w:val="004D04D0"/>
    <w:rsid w:val="004E2D9F"/>
    <w:rsid w:val="004E4AFB"/>
    <w:rsid w:val="004F126F"/>
    <w:rsid w:val="004F2869"/>
    <w:rsid w:val="004F76B7"/>
    <w:rsid w:val="00500A7A"/>
    <w:rsid w:val="00501186"/>
    <w:rsid w:val="0050380D"/>
    <w:rsid w:val="00505324"/>
    <w:rsid w:val="00506B08"/>
    <w:rsid w:val="00513292"/>
    <w:rsid w:val="0052024D"/>
    <w:rsid w:val="00521288"/>
    <w:rsid w:val="005239DE"/>
    <w:rsid w:val="00530B83"/>
    <w:rsid w:val="00536002"/>
    <w:rsid w:val="00544F75"/>
    <w:rsid w:val="00552FB0"/>
    <w:rsid w:val="00556BCF"/>
    <w:rsid w:val="00564293"/>
    <w:rsid w:val="00576975"/>
    <w:rsid w:val="00583DC4"/>
    <w:rsid w:val="005918A8"/>
    <w:rsid w:val="005A311A"/>
    <w:rsid w:val="005A6B56"/>
    <w:rsid w:val="005B6C7C"/>
    <w:rsid w:val="005B7238"/>
    <w:rsid w:val="005B74D6"/>
    <w:rsid w:val="005C22CF"/>
    <w:rsid w:val="005C27D8"/>
    <w:rsid w:val="005C4C02"/>
    <w:rsid w:val="005C675E"/>
    <w:rsid w:val="005C7F4F"/>
    <w:rsid w:val="005D431E"/>
    <w:rsid w:val="005E0E52"/>
    <w:rsid w:val="005E1E6C"/>
    <w:rsid w:val="005E20F8"/>
    <w:rsid w:val="005E55B4"/>
    <w:rsid w:val="005F2A86"/>
    <w:rsid w:val="005F2E3C"/>
    <w:rsid w:val="005F3792"/>
    <w:rsid w:val="005F46B2"/>
    <w:rsid w:val="005F4E52"/>
    <w:rsid w:val="005F772E"/>
    <w:rsid w:val="005F7DB0"/>
    <w:rsid w:val="00602284"/>
    <w:rsid w:val="00602AF0"/>
    <w:rsid w:val="00606494"/>
    <w:rsid w:val="00610FE6"/>
    <w:rsid w:val="0063368E"/>
    <w:rsid w:val="006366EA"/>
    <w:rsid w:val="00645728"/>
    <w:rsid w:val="00651F3D"/>
    <w:rsid w:val="00654D00"/>
    <w:rsid w:val="00655994"/>
    <w:rsid w:val="0066161E"/>
    <w:rsid w:val="006703CF"/>
    <w:rsid w:val="00671822"/>
    <w:rsid w:val="00694297"/>
    <w:rsid w:val="00695090"/>
    <w:rsid w:val="00697FD2"/>
    <w:rsid w:val="006A65E5"/>
    <w:rsid w:val="006A74FF"/>
    <w:rsid w:val="006B3CF8"/>
    <w:rsid w:val="006B5838"/>
    <w:rsid w:val="006B6505"/>
    <w:rsid w:val="006B6F8C"/>
    <w:rsid w:val="006C569F"/>
    <w:rsid w:val="006D2906"/>
    <w:rsid w:val="006D44E5"/>
    <w:rsid w:val="006D618B"/>
    <w:rsid w:val="006D6232"/>
    <w:rsid w:val="006F6C65"/>
    <w:rsid w:val="006F6E8D"/>
    <w:rsid w:val="006F7FF4"/>
    <w:rsid w:val="007018C1"/>
    <w:rsid w:val="00712633"/>
    <w:rsid w:val="00714DF2"/>
    <w:rsid w:val="00716CD4"/>
    <w:rsid w:val="00720E6D"/>
    <w:rsid w:val="00736686"/>
    <w:rsid w:val="0074413F"/>
    <w:rsid w:val="007464E8"/>
    <w:rsid w:val="00751189"/>
    <w:rsid w:val="00751A7B"/>
    <w:rsid w:val="00752906"/>
    <w:rsid w:val="00755E69"/>
    <w:rsid w:val="0075758E"/>
    <w:rsid w:val="0076218E"/>
    <w:rsid w:val="00763F09"/>
    <w:rsid w:val="00765FCF"/>
    <w:rsid w:val="00767C0E"/>
    <w:rsid w:val="007722C8"/>
    <w:rsid w:val="007749D0"/>
    <w:rsid w:val="0077712B"/>
    <w:rsid w:val="007772AD"/>
    <w:rsid w:val="007813CA"/>
    <w:rsid w:val="007873C8"/>
    <w:rsid w:val="00790C7F"/>
    <w:rsid w:val="00795868"/>
    <w:rsid w:val="00797714"/>
    <w:rsid w:val="007A1C90"/>
    <w:rsid w:val="007A44EC"/>
    <w:rsid w:val="007B0ACE"/>
    <w:rsid w:val="007B4955"/>
    <w:rsid w:val="007B6BDB"/>
    <w:rsid w:val="007C09C2"/>
    <w:rsid w:val="007C26CF"/>
    <w:rsid w:val="007D0725"/>
    <w:rsid w:val="007D3FA1"/>
    <w:rsid w:val="007E0ED9"/>
    <w:rsid w:val="007E1F34"/>
    <w:rsid w:val="007E28A8"/>
    <w:rsid w:val="007E6F24"/>
    <w:rsid w:val="007F08FA"/>
    <w:rsid w:val="007F3252"/>
    <w:rsid w:val="007F49BE"/>
    <w:rsid w:val="008128DB"/>
    <w:rsid w:val="00817B22"/>
    <w:rsid w:val="0082238A"/>
    <w:rsid w:val="00825ADF"/>
    <w:rsid w:val="00827BF8"/>
    <w:rsid w:val="008325D8"/>
    <w:rsid w:val="008331A5"/>
    <w:rsid w:val="0083788A"/>
    <w:rsid w:val="00861D0F"/>
    <w:rsid w:val="00863B9C"/>
    <w:rsid w:val="00865F59"/>
    <w:rsid w:val="008670E5"/>
    <w:rsid w:val="00870F76"/>
    <w:rsid w:val="0087307F"/>
    <w:rsid w:val="00893430"/>
    <w:rsid w:val="008937BD"/>
    <w:rsid w:val="00895990"/>
    <w:rsid w:val="00897CBE"/>
    <w:rsid w:val="008A0FA9"/>
    <w:rsid w:val="008A3585"/>
    <w:rsid w:val="008A3A82"/>
    <w:rsid w:val="008A57A5"/>
    <w:rsid w:val="008A7FF0"/>
    <w:rsid w:val="008B09DA"/>
    <w:rsid w:val="008C5FD0"/>
    <w:rsid w:val="008D1265"/>
    <w:rsid w:val="008D441C"/>
    <w:rsid w:val="008D6D07"/>
    <w:rsid w:val="008E1B78"/>
    <w:rsid w:val="008E1DB9"/>
    <w:rsid w:val="008E7164"/>
    <w:rsid w:val="008F126B"/>
    <w:rsid w:val="008F2984"/>
    <w:rsid w:val="008F450B"/>
    <w:rsid w:val="008F46C0"/>
    <w:rsid w:val="008F57AB"/>
    <w:rsid w:val="008F6548"/>
    <w:rsid w:val="008F7B2C"/>
    <w:rsid w:val="0091009F"/>
    <w:rsid w:val="00913612"/>
    <w:rsid w:val="00922954"/>
    <w:rsid w:val="00926F02"/>
    <w:rsid w:val="00930059"/>
    <w:rsid w:val="00933B1A"/>
    <w:rsid w:val="00947C36"/>
    <w:rsid w:val="00950C5D"/>
    <w:rsid w:val="00955E78"/>
    <w:rsid w:val="0095673F"/>
    <w:rsid w:val="00957A51"/>
    <w:rsid w:val="00974D92"/>
    <w:rsid w:val="00977137"/>
    <w:rsid w:val="0098566F"/>
    <w:rsid w:val="0099488F"/>
    <w:rsid w:val="009956D8"/>
    <w:rsid w:val="009A3631"/>
    <w:rsid w:val="009A5693"/>
    <w:rsid w:val="009A5AAE"/>
    <w:rsid w:val="009B629D"/>
    <w:rsid w:val="009C56F8"/>
    <w:rsid w:val="009C77B9"/>
    <w:rsid w:val="009D52E6"/>
    <w:rsid w:val="009F4953"/>
    <w:rsid w:val="00A00BDC"/>
    <w:rsid w:val="00A01700"/>
    <w:rsid w:val="00A11777"/>
    <w:rsid w:val="00A14820"/>
    <w:rsid w:val="00A15C75"/>
    <w:rsid w:val="00A17035"/>
    <w:rsid w:val="00A20327"/>
    <w:rsid w:val="00A22F7A"/>
    <w:rsid w:val="00A24247"/>
    <w:rsid w:val="00A35844"/>
    <w:rsid w:val="00A418D7"/>
    <w:rsid w:val="00A44E8B"/>
    <w:rsid w:val="00A55809"/>
    <w:rsid w:val="00A56B76"/>
    <w:rsid w:val="00A61FBD"/>
    <w:rsid w:val="00A65840"/>
    <w:rsid w:val="00A71A9E"/>
    <w:rsid w:val="00A72B8C"/>
    <w:rsid w:val="00A7334F"/>
    <w:rsid w:val="00A749C8"/>
    <w:rsid w:val="00A81516"/>
    <w:rsid w:val="00A82B5A"/>
    <w:rsid w:val="00A8341E"/>
    <w:rsid w:val="00A857D0"/>
    <w:rsid w:val="00A8648D"/>
    <w:rsid w:val="00A93B50"/>
    <w:rsid w:val="00AA4321"/>
    <w:rsid w:val="00AA4DC9"/>
    <w:rsid w:val="00AB54FC"/>
    <w:rsid w:val="00AC42BA"/>
    <w:rsid w:val="00AC56EE"/>
    <w:rsid w:val="00AC6A1B"/>
    <w:rsid w:val="00AD026E"/>
    <w:rsid w:val="00AD544A"/>
    <w:rsid w:val="00AE1B13"/>
    <w:rsid w:val="00AE61AA"/>
    <w:rsid w:val="00AF19B9"/>
    <w:rsid w:val="00AF4621"/>
    <w:rsid w:val="00AF65CE"/>
    <w:rsid w:val="00B00242"/>
    <w:rsid w:val="00B01E4D"/>
    <w:rsid w:val="00B01EF2"/>
    <w:rsid w:val="00B04AD9"/>
    <w:rsid w:val="00B13856"/>
    <w:rsid w:val="00B1569E"/>
    <w:rsid w:val="00B15B80"/>
    <w:rsid w:val="00B20B69"/>
    <w:rsid w:val="00B21CA4"/>
    <w:rsid w:val="00B21FBD"/>
    <w:rsid w:val="00B26D28"/>
    <w:rsid w:val="00B30251"/>
    <w:rsid w:val="00B34CDB"/>
    <w:rsid w:val="00B35F83"/>
    <w:rsid w:val="00B45743"/>
    <w:rsid w:val="00B4636D"/>
    <w:rsid w:val="00B47341"/>
    <w:rsid w:val="00B501D0"/>
    <w:rsid w:val="00B51FA0"/>
    <w:rsid w:val="00B52E3C"/>
    <w:rsid w:val="00B56DB3"/>
    <w:rsid w:val="00B61F92"/>
    <w:rsid w:val="00B64A8B"/>
    <w:rsid w:val="00B64AC0"/>
    <w:rsid w:val="00B6531F"/>
    <w:rsid w:val="00B65D14"/>
    <w:rsid w:val="00B717D2"/>
    <w:rsid w:val="00B74C3A"/>
    <w:rsid w:val="00B7533E"/>
    <w:rsid w:val="00B756BC"/>
    <w:rsid w:val="00B8030C"/>
    <w:rsid w:val="00B84D87"/>
    <w:rsid w:val="00B861B4"/>
    <w:rsid w:val="00B86224"/>
    <w:rsid w:val="00B90E00"/>
    <w:rsid w:val="00B90E4D"/>
    <w:rsid w:val="00B94373"/>
    <w:rsid w:val="00B94C40"/>
    <w:rsid w:val="00BA44FC"/>
    <w:rsid w:val="00BA6DEA"/>
    <w:rsid w:val="00BB21FE"/>
    <w:rsid w:val="00BB2586"/>
    <w:rsid w:val="00BB47B2"/>
    <w:rsid w:val="00BC06AF"/>
    <w:rsid w:val="00BC113D"/>
    <w:rsid w:val="00BC5620"/>
    <w:rsid w:val="00BC5D13"/>
    <w:rsid w:val="00BE0A48"/>
    <w:rsid w:val="00BE2280"/>
    <w:rsid w:val="00BE2DAB"/>
    <w:rsid w:val="00BE51CD"/>
    <w:rsid w:val="00BE6D97"/>
    <w:rsid w:val="00BF43CD"/>
    <w:rsid w:val="00BF61B8"/>
    <w:rsid w:val="00BF6D76"/>
    <w:rsid w:val="00C1572A"/>
    <w:rsid w:val="00C21558"/>
    <w:rsid w:val="00C232A9"/>
    <w:rsid w:val="00C23448"/>
    <w:rsid w:val="00C23CC6"/>
    <w:rsid w:val="00C317AF"/>
    <w:rsid w:val="00C321BF"/>
    <w:rsid w:val="00C32816"/>
    <w:rsid w:val="00C33330"/>
    <w:rsid w:val="00C3683D"/>
    <w:rsid w:val="00C4054B"/>
    <w:rsid w:val="00C42587"/>
    <w:rsid w:val="00C4415C"/>
    <w:rsid w:val="00C5168B"/>
    <w:rsid w:val="00C5361B"/>
    <w:rsid w:val="00C55B44"/>
    <w:rsid w:val="00C70683"/>
    <w:rsid w:val="00C72B59"/>
    <w:rsid w:val="00C73288"/>
    <w:rsid w:val="00C776F4"/>
    <w:rsid w:val="00C84358"/>
    <w:rsid w:val="00C86D83"/>
    <w:rsid w:val="00C90953"/>
    <w:rsid w:val="00C91BB8"/>
    <w:rsid w:val="00CA0A7E"/>
    <w:rsid w:val="00CB07AD"/>
    <w:rsid w:val="00CD1F1B"/>
    <w:rsid w:val="00CD3E7B"/>
    <w:rsid w:val="00CD5F35"/>
    <w:rsid w:val="00CF2A86"/>
    <w:rsid w:val="00CF78BB"/>
    <w:rsid w:val="00D10C29"/>
    <w:rsid w:val="00D121CA"/>
    <w:rsid w:val="00D1223D"/>
    <w:rsid w:val="00D14C1A"/>
    <w:rsid w:val="00D3356C"/>
    <w:rsid w:val="00D33F4E"/>
    <w:rsid w:val="00D35B54"/>
    <w:rsid w:val="00D369DB"/>
    <w:rsid w:val="00D42D42"/>
    <w:rsid w:val="00D47B4C"/>
    <w:rsid w:val="00D51C8F"/>
    <w:rsid w:val="00D55007"/>
    <w:rsid w:val="00D64C3B"/>
    <w:rsid w:val="00D700C3"/>
    <w:rsid w:val="00D70937"/>
    <w:rsid w:val="00D76011"/>
    <w:rsid w:val="00D76304"/>
    <w:rsid w:val="00D86D30"/>
    <w:rsid w:val="00D87DFB"/>
    <w:rsid w:val="00D901BB"/>
    <w:rsid w:val="00D91F93"/>
    <w:rsid w:val="00D9467E"/>
    <w:rsid w:val="00D9655E"/>
    <w:rsid w:val="00DA1F3A"/>
    <w:rsid w:val="00DA2425"/>
    <w:rsid w:val="00DA5277"/>
    <w:rsid w:val="00DA5961"/>
    <w:rsid w:val="00DA759D"/>
    <w:rsid w:val="00DB34E9"/>
    <w:rsid w:val="00DB3E24"/>
    <w:rsid w:val="00DB5006"/>
    <w:rsid w:val="00DB6327"/>
    <w:rsid w:val="00DC6F8B"/>
    <w:rsid w:val="00DC77DA"/>
    <w:rsid w:val="00DD783C"/>
    <w:rsid w:val="00DE0610"/>
    <w:rsid w:val="00DE2AB5"/>
    <w:rsid w:val="00DF0562"/>
    <w:rsid w:val="00DF243D"/>
    <w:rsid w:val="00DF4306"/>
    <w:rsid w:val="00E07452"/>
    <w:rsid w:val="00E10DCD"/>
    <w:rsid w:val="00E12334"/>
    <w:rsid w:val="00E16E28"/>
    <w:rsid w:val="00E221D6"/>
    <w:rsid w:val="00E2520E"/>
    <w:rsid w:val="00E320B6"/>
    <w:rsid w:val="00E32BF8"/>
    <w:rsid w:val="00E37A31"/>
    <w:rsid w:val="00E4341A"/>
    <w:rsid w:val="00E504A1"/>
    <w:rsid w:val="00E5079C"/>
    <w:rsid w:val="00E50DFC"/>
    <w:rsid w:val="00E63041"/>
    <w:rsid w:val="00E63C95"/>
    <w:rsid w:val="00E64CAA"/>
    <w:rsid w:val="00E72556"/>
    <w:rsid w:val="00E74512"/>
    <w:rsid w:val="00E76D69"/>
    <w:rsid w:val="00E80170"/>
    <w:rsid w:val="00E91D25"/>
    <w:rsid w:val="00E93E66"/>
    <w:rsid w:val="00EA0FC8"/>
    <w:rsid w:val="00EA2C3B"/>
    <w:rsid w:val="00EA2EFF"/>
    <w:rsid w:val="00EA4021"/>
    <w:rsid w:val="00EB0766"/>
    <w:rsid w:val="00EB40B9"/>
    <w:rsid w:val="00EC1869"/>
    <w:rsid w:val="00EC1993"/>
    <w:rsid w:val="00EC2CC1"/>
    <w:rsid w:val="00EC6947"/>
    <w:rsid w:val="00ED026A"/>
    <w:rsid w:val="00ED55DD"/>
    <w:rsid w:val="00ED7561"/>
    <w:rsid w:val="00EE47DC"/>
    <w:rsid w:val="00EF0A3F"/>
    <w:rsid w:val="00EF2463"/>
    <w:rsid w:val="00F00D79"/>
    <w:rsid w:val="00F0148F"/>
    <w:rsid w:val="00F023C9"/>
    <w:rsid w:val="00F06FD7"/>
    <w:rsid w:val="00F07E73"/>
    <w:rsid w:val="00F10E50"/>
    <w:rsid w:val="00F11054"/>
    <w:rsid w:val="00F20FF8"/>
    <w:rsid w:val="00F222EB"/>
    <w:rsid w:val="00F2342C"/>
    <w:rsid w:val="00F2568B"/>
    <w:rsid w:val="00F25848"/>
    <w:rsid w:val="00F26E87"/>
    <w:rsid w:val="00F4054E"/>
    <w:rsid w:val="00F41BF8"/>
    <w:rsid w:val="00F437C1"/>
    <w:rsid w:val="00F469B2"/>
    <w:rsid w:val="00F47A60"/>
    <w:rsid w:val="00F66D9F"/>
    <w:rsid w:val="00F67351"/>
    <w:rsid w:val="00F7046D"/>
    <w:rsid w:val="00F71E9F"/>
    <w:rsid w:val="00F7521E"/>
    <w:rsid w:val="00F83419"/>
    <w:rsid w:val="00F87679"/>
    <w:rsid w:val="00F87B2B"/>
    <w:rsid w:val="00F927B5"/>
    <w:rsid w:val="00F9373C"/>
    <w:rsid w:val="00F95743"/>
    <w:rsid w:val="00FB5D98"/>
    <w:rsid w:val="00FC2925"/>
    <w:rsid w:val="00FC3A53"/>
    <w:rsid w:val="00FC5ADC"/>
    <w:rsid w:val="00FD1ACF"/>
    <w:rsid w:val="00FD31B8"/>
    <w:rsid w:val="00FE6EB8"/>
    <w:rsid w:val="00FF443B"/>
    <w:rsid w:val="00FF44D4"/>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4340</TotalTime>
  <Pages>8</Pages>
  <Words>2295</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owner</cp:lastModifiedBy>
  <cp:revision>26</cp:revision>
  <cp:lastPrinted>2013-10-23T13:45:00Z</cp:lastPrinted>
  <dcterms:created xsi:type="dcterms:W3CDTF">2013-10-22T13:39:00Z</dcterms:created>
  <dcterms:modified xsi:type="dcterms:W3CDTF">2015-10-29T14:44:00Z</dcterms:modified>
</cp:coreProperties>
</file>